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D73C5F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D73C5F" w:rsidRDefault="00D73C5F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0F34470" w:rsidR="00D73C5F" w:rsidRPr="00D73C5F" w:rsidRDefault="00D73C5F" w:rsidP="00D73C5F">
            <w:pPr>
              <w:spacing w:before="120" w:after="120" w:line="240" w:lineRule="auto"/>
              <w:rPr>
                <w:color w:val="000000" w:themeColor="text1"/>
              </w:rPr>
            </w:pPr>
            <w:r w:rsidRPr="00D73C5F">
              <w:rPr>
                <w:color w:val="000000" w:themeColor="text1"/>
              </w:rPr>
              <w:t>R.II / S.3 - 6</w:t>
            </w:r>
          </w:p>
        </w:tc>
      </w:tr>
      <w:tr w:rsidR="00D73C5F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D73C5F" w:rsidRDefault="00D73C5F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73C5F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D73C5F" w:rsidRPr="00594534" w:rsidRDefault="00D73C5F" w:rsidP="004D0855">
            <w:pPr>
              <w:widowControl w:val="0"/>
              <w:spacing w:after="0" w:line="240" w:lineRule="auto"/>
              <w:jc w:val="both"/>
            </w:pPr>
            <w:r>
              <w:t>Moduł zajęć kierunkowych</w:t>
            </w:r>
          </w:p>
        </w:tc>
      </w:tr>
      <w:tr w:rsidR="00D73C5F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3F04BF3" w:rsidR="00D73C5F" w:rsidRPr="00D73C5F" w:rsidRDefault="00D73C5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73C5F">
              <w:rPr>
                <w:sz w:val="24"/>
                <w:szCs w:val="24"/>
              </w:rPr>
              <w:t>Infrastruktura transportu</w:t>
            </w:r>
          </w:p>
        </w:tc>
      </w:tr>
      <w:tr w:rsidR="00D73C5F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73C5F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D73C5F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6D3A3C7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Niestacjonarne </w:t>
            </w:r>
          </w:p>
        </w:tc>
      </w:tr>
      <w:tr w:rsidR="00D73C5F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BB3BAA1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(specjalność: </w:t>
            </w:r>
            <w:r w:rsidRPr="00D73C5F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D73C5F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61B4E1B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73C5F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09052BB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73C5F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D73C5F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D73C5F" w:rsidRPr="00594534" w:rsidRDefault="00D73C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D73C5F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D73C5F" w:rsidRPr="00594534" w:rsidRDefault="00D73C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D73C5F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D73C5F" w:rsidRDefault="00D73C5F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Krzysztof </w:t>
            </w:r>
            <w:proofErr w:type="spellStart"/>
            <w:r>
              <w:rPr>
                <w:sz w:val="18"/>
                <w:szCs w:val="18"/>
              </w:rPr>
              <w:t>Ziopaja</w:t>
            </w:r>
            <w:proofErr w:type="spellEnd"/>
          </w:p>
          <w:p w14:paraId="7E12C2E8" w14:textId="3FB8AB9D" w:rsidR="00D73C5F" w:rsidRPr="00594534" w:rsidRDefault="00D73C5F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D73C5F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CCC6E" w14:textId="77777777" w:rsidR="00D73C5F" w:rsidRDefault="00D73C5F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Krzysztof </w:t>
            </w:r>
            <w:proofErr w:type="spellStart"/>
            <w:r>
              <w:rPr>
                <w:sz w:val="18"/>
                <w:szCs w:val="18"/>
              </w:rPr>
              <w:t>Ziopaja</w:t>
            </w:r>
            <w:proofErr w:type="spellEnd"/>
          </w:p>
          <w:p w14:paraId="76E55CD6" w14:textId="6B8B6D74" w:rsidR="00D73C5F" w:rsidRPr="00594534" w:rsidRDefault="00D73C5F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D73C5F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D73C5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73C5F" w:rsidRDefault="00D73C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B1C0991" w:rsidR="00D73C5F" w:rsidRPr="00594534" w:rsidRDefault="00673194" w:rsidP="006731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</w:t>
            </w:r>
            <w:r w:rsidR="00D73C5F">
              <w:rPr>
                <w:sz w:val="18"/>
                <w:szCs w:val="18"/>
              </w:rPr>
              <w:t>ykłady i projekty</w:t>
            </w:r>
          </w:p>
        </w:tc>
      </w:tr>
      <w:tr w:rsidR="00D73C5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D73C5F" w:rsidRDefault="00D73C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DA7DF36" w:rsidR="00D73C5F" w:rsidRPr="00594534" w:rsidRDefault="006731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D73C5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D73C5F" w:rsidRDefault="00D73C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D73C5F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D73C5F" w:rsidRPr="00594534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Większość materiałów w formie elektronicznej jest udostępniana studentom za pomocą platformy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D73C5F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ABD9DE6" w:rsidR="00D73C5F" w:rsidRPr="00EC4C8E" w:rsidRDefault="00D73C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</w:p>
        </w:tc>
      </w:tr>
      <w:tr w:rsidR="00D73C5F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D73C5F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Podstawy mechaniki technicznej i wytrzymałości materiałów</w:t>
            </w:r>
          </w:p>
          <w:p w14:paraId="768473E5" w14:textId="77777777" w:rsidR="00D73C5F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D73C5F" w:rsidRPr="00EC4C8E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D73C5F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D73C5F" w:rsidRPr="008A46C5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D73C5F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4559056" w:rsidR="00D73C5F" w:rsidRPr="00951840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znaczenia infrastruktury transportu w kontekście prawidłowego funkcjonowania gospodarki, handlu, turystki i administracji </w:t>
            </w:r>
          </w:p>
        </w:tc>
      </w:tr>
      <w:tr w:rsidR="00D73C5F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4E469E3C" w:rsidR="00D73C5F" w:rsidRPr="00951840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Identyfikowanie podstawowych elementów infrastruktury transportu lądowego, morskiego i lotniczego </w:t>
            </w:r>
          </w:p>
        </w:tc>
      </w:tr>
      <w:tr w:rsidR="00D73C5F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5EDC90C" w:rsidR="00D73C5F" w:rsidRPr="00951840" w:rsidRDefault="00D73C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ogólnych zasad projektowania prostych elementów infrastruktury </w:t>
            </w:r>
          </w:p>
        </w:tc>
      </w:tr>
      <w:tr w:rsidR="00D73C5F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D73C5F" w:rsidRDefault="00D73C5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D73C5F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D73C5F" w:rsidRPr="00E76F39" w:rsidRDefault="00D73C5F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D73C5F" w:rsidRDefault="00D73C5F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D73C5F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D73C5F" w:rsidRDefault="00D73C5F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D467357" w:rsidR="00D73C5F" w:rsidRDefault="00531D52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D73C5F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D73C5F" w:rsidRDefault="00D73C5F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CA130CC" w:rsidR="00D73C5F" w:rsidRDefault="00531D52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D73C5F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D73C5F" w:rsidRDefault="00D73C5F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90851BA" w:rsidR="00D73C5F" w:rsidRDefault="00531D52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D73C5F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D73C5F" w:rsidRDefault="00D73C5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D73C5F" w:rsidRPr="00F86BC0" w:rsidRDefault="00D73C5F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D73C5F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D73C5F" w:rsidRPr="00F86BC0" w:rsidRDefault="00D73C5F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D73C5F" w:rsidRPr="00A21373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3C5F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4AE76E3" w:rsidR="00D73C5F" w:rsidRPr="009846F7" w:rsidRDefault="00D73C5F" w:rsidP="00531D5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531D52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16C3D8C" w:rsidR="00D73C5F" w:rsidRDefault="00531D52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36</w:t>
            </w:r>
            <w:r w:rsidR="00D73C5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D73C5F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D73C5F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2A4DF9A" w:rsidR="00D73C5F" w:rsidRPr="009846F7" w:rsidRDefault="00D73C5F" w:rsidP="00531D5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531D52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D73C5F" w:rsidRDefault="00D73C5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3C5F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D73C5F" w:rsidRPr="00803F5E" w:rsidRDefault="00D73C5F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D73C5F" w:rsidRDefault="00D73C5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3C5F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D73C5F" w:rsidRDefault="00D73C5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D6BAB1B" w:rsidR="00D73C5F" w:rsidRDefault="00D73C5F" w:rsidP="00C17A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17A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godzin, co odpowiada </w:t>
            </w:r>
            <w:r w:rsidR="00C17A95"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t xml:space="preserve"> pu</w:t>
            </w:r>
            <w:r w:rsidRPr="00A46642">
              <w:rPr>
                <w:sz w:val="18"/>
                <w:szCs w:val="18"/>
              </w:rPr>
              <w:t>nkt</w:t>
            </w:r>
            <w:r w:rsidR="00C17A95">
              <w:rPr>
                <w:sz w:val="18"/>
                <w:szCs w:val="18"/>
              </w:rPr>
              <w:t>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D73C5F" w:rsidRDefault="00D73C5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3C5F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D73C5F" w:rsidRPr="007432BF" w:rsidRDefault="00D73C5F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D73C5F" w:rsidRDefault="00D73C5F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62C436C9" w:rsidR="00D73C5F" w:rsidRDefault="00D73C5F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C17A95">
              <w:rPr>
                <w:sz w:val="18"/>
                <w:szCs w:val="18"/>
              </w:rPr>
              <w:t>40</w:t>
            </w:r>
          </w:p>
          <w:p w14:paraId="4A9D80B0" w14:textId="715D0FF9" w:rsidR="00D73C5F" w:rsidRDefault="00D73C5F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</w:t>
            </w:r>
            <w:r w:rsidR="00E0636B">
              <w:rPr>
                <w:sz w:val="18"/>
                <w:szCs w:val="18"/>
              </w:rPr>
              <w:t>4</w:t>
            </w:r>
          </w:p>
          <w:p w14:paraId="175ECB2A" w14:textId="4E232821" w:rsidR="00D73C5F" w:rsidRDefault="00D73C5F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</w:t>
            </w:r>
            <w:r w:rsidR="005251E0">
              <w:rPr>
                <w:sz w:val="18"/>
                <w:szCs w:val="18"/>
              </w:rPr>
              <w:t>4</w:t>
            </w:r>
          </w:p>
          <w:p w14:paraId="7515CC45" w14:textId="77777777" w:rsidR="00D73C5F" w:rsidRPr="00EB5530" w:rsidRDefault="00D73C5F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C63713A" w:rsidR="00D73C5F" w:rsidRDefault="00D73C5F" w:rsidP="00C17A95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E0636B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 xml:space="preserve"> godzin, co odpowiada </w:t>
            </w:r>
            <w:r w:rsidR="00C17A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8BE1B98" w:rsidR="00D73C5F" w:rsidRPr="00A92E76" w:rsidRDefault="00E0636B" w:rsidP="00C17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D73C5F">
              <w:rPr>
                <w:sz w:val="18"/>
                <w:szCs w:val="18"/>
              </w:rPr>
              <w:t xml:space="preserve"> </w:t>
            </w:r>
            <w:r w:rsidR="00D73C5F" w:rsidRPr="00A92E76">
              <w:rPr>
                <w:sz w:val="18"/>
                <w:szCs w:val="18"/>
              </w:rPr>
              <w:t>godzin</w:t>
            </w:r>
          </w:p>
        </w:tc>
      </w:tr>
      <w:tr w:rsidR="00D73C5F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D73C5F" w:rsidRPr="007432BF" w:rsidRDefault="00D73C5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D73C5F" w:rsidRDefault="00D73C5F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CE15445" w:rsidR="00D73C5F" w:rsidRPr="0094122C" w:rsidRDefault="00D73C5F" w:rsidP="00C17A9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D03EEB">
              <w:rPr>
                <w:b/>
                <w:sz w:val="18"/>
                <w:szCs w:val="18"/>
              </w:rPr>
              <w:t>0</w:t>
            </w:r>
            <w:r w:rsidR="00E0636B">
              <w:rPr>
                <w:b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D73C5F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D73C5F" w:rsidRPr="007432BF" w:rsidRDefault="00D73C5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D73C5F" w:rsidRPr="00102D9A" w:rsidRDefault="00D73C5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D73C5F" w:rsidRPr="009846F7" w:rsidRDefault="00D73C5F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D73C5F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D73C5F" w:rsidRPr="007432BF" w:rsidRDefault="00D73C5F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D73C5F" w:rsidRDefault="00D73C5F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B61B029" w:rsidR="00D73C5F" w:rsidRDefault="005251E0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3C5F">
              <w:rPr>
                <w:sz w:val="18"/>
                <w:szCs w:val="18"/>
              </w:rPr>
              <w:t xml:space="preserve"> ECTS</w:t>
            </w:r>
          </w:p>
        </w:tc>
      </w:tr>
      <w:tr w:rsidR="00D73C5F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D73C5F" w:rsidRDefault="00D73C5F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313EE4CA" w:rsidR="00D73C5F" w:rsidRPr="00594534" w:rsidRDefault="00D73C5F" w:rsidP="00626CBD">
            <w:pPr>
              <w:widowControl w:val="0"/>
              <w:spacing w:after="0" w:line="240" w:lineRule="auto"/>
              <w:jc w:val="both"/>
            </w:pPr>
            <w:r>
              <w:t>W1: Potrafi zidentyfikować elementy infrastruktury transportu, określić ich podstawowe cechy. Zna ogólne podstawy projektowania prostych elementów infrastruktury. (K_W15)</w:t>
            </w:r>
          </w:p>
          <w:p w14:paraId="3FEDD3F4" w14:textId="53DA0E31" w:rsidR="00D73C5F" w:rsidRDefault="00D73C5F" w:rsidP="00DE0233">
            <w:pPr>
              <w:widowControl w:val="0"/>
              <w:spacing w:after="0" w:line="240" w:lineRule="auto"/>
              <w:jc w:val="both"/>
            </w:pPr>
            <w:r>
              <w:t>W2: Wie jakie znaczenie ma prawidłowy rozwój i utrzymanie infrastruktury transportu w prawidłowym funkcjonowaniu gospodarki regionu i kraju. Zna wymogi administracyjne i źródła finansowania infrastruktury. Definiuje kluczowe pojęcia związane z transportem intermodalnym. (K_W17)</w:t>
            </w:r>
          </w:p>
        </w:tc>
      </w:tr>
      <w:tr w:rsidR="00D73C5F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D73C5F" w:rsidRDefault="00D73C5F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41964306" w:rsidR="00D73C5F" w:rsidRDefault="00D73C5F" w:rsidP="00061453">
            <w:pPr>
              <w:widowControl w:val="0"/>
              <w:spacing w:after="0"/>
              <w:jc w:val="both"/>
            </w:pPr>
            <w:r>
              <w:t>U1: Umie poprawnie formułować i rozwiązywać proste zadania z zakresu projektowania elementów infrastruktury transportu. Rozumie, że oprócz technicznych kwestii w projektowaniu ważne są takie aspekty jak: ochrona środowiska, zagadnienia prawne czy uwarunkowania ekonomiczne. (K_U08)</w:t>
            </w:r>
          </w:p>
          <w:p w14:paraId="1EBCA897" w14:textId="6ACA52EA" w:rsidR="00D73C5F" w:rsidRDefault="00D73C5F" w:rsidP="00061453">
            <w:pPr>
              <w:widowControl w:val="0"/>
              <w:spacing w:after="0"/>
              <w:jc w:val="both"/>
            </w:pPr>
            <w:r>
              <w:t>U2: Do rozwiązania zadań inżynierskich potrafi dobrać odpowiednie metody i narzędzia. (K_U10)</w:t>
            </w:r>
          </w:p>
        </w:tc>
      </w:tr>
      <w:tr w:rsidR="00D73C5F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D73C5F" w:rsidRDefault="00D73C5F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58B027B8" w:rsidR="00D73C5F" w:rsidRDefault="00D73C5F" w:rsidP="00061453">
            <w:pPr>
              <w:widowControl w:val="0"/>
              <w:spacing w:after="0"/>
              <w:jc w:val="both"/>
            </w:pPr>
            <w:r>
              <w:t>K1: Posiada świadomość profesjonalnego podejścia do rozwiązywanych problemów infrastruktury transportu i rozumie konieczność podejmowania odpowiedzialności za proponowane przez siebie rozwiązania. (AB1_K03)</w:t>
            </w:r>
          </w:p>
          <w:p w14:paraId="240DD358" w14:textId="4CBFAA87" w:rsidR="00D73C5F" w:rsidRDefault="00D73C5F" w:rsidP="00061453">
            <w:pPr>
              <w:widowControl w:val="0"/>
              <w:spacing w:after="0"/>
              <w:jc w:val="both"/>
            </w:pPr>
            <w:r>
              <w:t>K2: Jest świadom ograniczeń własnej wiedzy i rozumie,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7F05714" w:rsidR="002E14FB" w:rsidRPr="001A546E" w:rsidRDefault="00DE0233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Definicja infrastruktury transportu, jej znaczenie i podstawowe cechy.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EEFE36C" w:rsidR="002E14FB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3E1CD40D" w:rsidR="002E14FB" w:rsidRPr="0068322C" w:rsidRDefault="00DE023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Podział infrastruktury transportu.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3F4962F" w:rsidR="002E14FB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5D33D146" w:rsidR="000E0159" w:rsidRPr="0068322C" w:rsidRDefault="00DE023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Charakterystyka elementów infrastruktury transportu lądowego, wodnego i lotniczego.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3005FBA5" w:rsidR="000E0159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3E9F2FCD" w:rsidR="000E0159" w:rsidRPr="0068322C" w:rsidRDefault="00DE0233" w:rsidP="002279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ekonomiczne </w:t>
            </w:r>
            <w:r w:rsidR="002279D1">
              <w:rPr>
                <w:sz w:val="18"/>
                <w:szCs w:val="18"/>
              </w:rPr>
              <w:t>i źródła finansowania infrastruktury transportu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34403BC5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7AC13E76" w:rsidR="000E0159" w:rsidRPr="0068322C" w:rsidRDefault="002A7D5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Infrastruktura transportu miejskiego.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7D869ED8" w:rsidR="000E0159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6C2C4E35" w:rsidR="000E0159" w:rsidRPr="0068322C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Infrastruktura transportu intermodalnego.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6BC1B113" w:rsidR="000E0159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5C4207A6" w:rsidR="000E0159" w:rsidRPr="0068322C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projektowania podstawowych elementów infrastruktury lądowej.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083E9FA2" w:rsidR="000E0159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A7D57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2A7D57" w:rsidRDefault="002A7D5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7AB6C378" w:rsidR="002A7D57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zrównoważony. Kierunki i tendencje rozwoju.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7566D49E" w:rsidR="002A7D57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4FFBB23B" w:rsidR="00081A34" w:rsidRDefault="00B62B3B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stalowego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2D98F05E" w:rsidR="00081A34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260189BB" w:rsidR="00081A34" w:rsidRDefault="00B62B3B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wzmocnienia stalowego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35561126" w:rsidR="00081A34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76EE7E19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drewnianego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4B960442" w:rsidR="00081A34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3B4A8965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stalowej belki stropu/dachu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6B3F2DCF" w:rsidR="00081A34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227080B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FCC3" w14:textId="262597C8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żelbetowej belki stropu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6972C360" w:rsidR="00081A34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62B3B" w14:paraId="260AAA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E53F" w14:textId="02344CEE" w:rsidR="00B62B3B" w:rsidRDefault="00B62B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7E34" w14:textId="11877C6D" w:rsidR="00B62B3B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Ukształtowanie obiektu mostowego w przekroju poprzecznym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3BF9" w14:textId="02C790FB" w:rsidR="00B62B3B" w:rsidRDefault="00C17A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77777777" w:rsidR="002E14FB" w:rsidRDefault="00AC05A4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 w:rsidRPr="00AC05A4">
              <w:rPr>
                <w:sz w:val="20"/>
                <w:szCs w:val="20"/>
              </w:rPr>
              <w:t>Karbowiak H., Podstawy infrastruktury transportu, Wydawnictwo Akademii Humanistyczno-Ekonomicznej w Łodzi, 2015</w:t>
            </w:r>
          </w:p>
          <w:p w14:paraId="06097ADA" w14:textId="77777777" w:rsidR="00AC05A4" w:rsidRDefault="00AC05A4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Wojewódzka-Król K., </w:t>
            </w:r>
            <w:proofErr w:type="spellStart"/>
            <w:r>
              <w:rPr>
                <w:sz w:val="20"/>
                <w:szCs w:val="20"/>
              </w:rPr>
              <w:t>Rolbiecki</w:t>
            </w:r>
            <w:proofErr w:type="spellEnd"/>
            <w:r>
              <w:rPr>
                <w:sz w:val="20"/>
                <w:szCs w:val="20"/>
              </w:rPr>
              <w:t xml:space="preserve"> R., Infrastruktura transportu. Europa, Polska – teoria i praktyka, PWN, 2018</w:t>
            </w:r>
          </w:p>
          <w:p w14:paraId="0A8C2F85" w14:textId="328918A2" w:rsidR="00F669F1" w:rsidRPr="00AC05A4" w:rsidRDefault="00F669F1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Madaj</w:t>
            </w:r>
            <w:proofErr w:type="spellEnd"/>
            <w:r>
              <w:rPr>
                <w:sz w:val="20"/>
                <w:szCs w:val="20"/>
              </w:rPr>
              <w:t xml:space="preserve"> A., Wołowicki W., Podstawy projektowania budowli mostowych, WKŁ, 2007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77777777" w:rsidR="00AC05A4" w:rsidRDefault="007645AD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zbiorowa, Budownictwo ogólne, Tomy 1-5, Arkady, 2011</w:t>
            </w:r>
          </w:p>
          <w:p w14:paraId="0162A897" w14:textId="6CDD23FD" w:rsidR="007645AD" w:rsidRPr="00F669F1" w:rsidRDefault="00F669F1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 w:rsidRPr="00F669F1">
              <w:rPr>
                <w:sz w:val="20"/>
                <w:szCs w:val="20"/>
              </w:rPr>
              <w:t>Łapko A., Jensen B.C., Podstawy projektowania</w:t>
            </w:r>
            <w:r>
              <w:rPr>
                <w:sz w:val="20"/>
                <w:szCs w:val="20"/>
              </w:rPr>
              <w:t xml:space="preserve"> i algorytmy obliczeń konstrukcji żelbetowych, Arkady, 2005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376E1F4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4118C" w:rsidRDefault="00C27F82" w:rsidP="00B4118C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4118C">
              <w:rPr>
                <w:sz w:val="20"/>
                <w:szCs w:val="20"/>
              </w:rPr>
              <w:lastRenderedPageBreak/>
              <w:t>Opis:</w:t>
            </w:r>
            <w:r w:rsidR="00B4118C" w:rsidRPr="00B4118C">
              <w:rPr>
                <w:sz w:val="20"/>
                <w:szCs w:val="20"/>
              </w:rPr>
              <w:t xml:space="preserve"> Egzamin ma tradycyjną pisemną formę. </w:t>
            </w:r>
            <w:r w:rsidR="00B4118C">
              <w:rPr>
                <w:sz w:val="20"/>
                <w:szCs w:val="20"/>
              </w:rPr>
              <w:t>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24A642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ukończonych i poprawnych opracowań z zadań projektowych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FA6DA2D" w:rsidR="00DB56EB" w:rsidRPr="00B4118C" w:rsidRDefault="00F86BC0" w:rsidP="00B55AD4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B4118C">
              <w:rPr>
                <w:sz w:val="20"/>
                <w:szCs w:val="20"/>
              </w:rPr>
              <w:t>Opis:</w:t>
            </w:r>
            <w:r w:rsidR="00B4118C">
              <w:rPr>
                <w:sz w:val="20"/>
                <w:szCs w:val="20"/>
              </w:rPr>
              <w:t xml:space="preserve"> Ocenie podlega każde z </w:t>
            </w:r>
            <w:r w:rsidR="00B55AD4">
              <w:rPr>
                <w:sz w:val="20"/>
                <w:szCs w:val="20"/>
              </w:rPr>
              <w:t xml:space="preserve">6-ciu </w:t>
            </w:r>
            <w:r w:rsidR="00B4118C">
              <w:rPr>
                <w:sz w:val="20"/>
                <w:szCs w:val="20"/>
              </w:rPr>
              <w:t>wydanych zadań projektowych. Na ocenę poszczególn</w:t>
            </w:r>
            <w:r w:rsidR="00B55AD4">
              <w:rPr>
                <w:sz w:val="20"/>
                <w:szCs w:val="20"/>
              </w:rPr>
              <w:t>ego</w:t>
            </w:r>
            <w:r w:rsidR="00B4118C">
              <w:rPr>
                <w:sz w:val="20"/>
                <w:szCs w:val="20"/>
              </w:rPr>
              <w:t xml:space="preserve"> zadań ma </w:t>
            </w:r>
            <w:r w:rsidR="00B55AD4">
              <w:rPr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>
              <w:rPr>
                <w:sz w:val="20"/>
                <w:szCs w:val="20"/>
              </w:rPr>
              <w:t xml:space="preserve"> Ocenę końcową z projektów określa się jako średnią z sześciu uzyskanych ocen cząstkowych.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 xml:space="preserve">dr inż. Krzysztof </w:t>
            </w:r>
            <w:proofErr w:type="spellStart"/>
            <w:r>
              <w:t>Ziopaja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9B62" w14:textId="77777777" w:rsidR="00FB41D2" w:rsidRDefault="00FB41D2" w:rsidP="002274B7">
      <w:pPr>
        <w:spacing w:after="0" w:line="240" w:lineRule="auto"/>
      </w:pPr>
      <w:r>
        <w:separator/>
      </w:r>
    </w:p>
  </w:endnote>
  <w:endnote w:type="continuationSeparator" w:id="0">
    <w:p w14:paraId="0778CBDE" w14:textId="77777777" w:rsidR="00FB41D2" w:rsidRDefault="00FB41D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C9DD" w14:textId="77777777" w:rsidR="00FB41D2" w:rsidRDefault="00FB41D2" w:rsidP="002274B7">
      <w:pPr>
        <w:spacing w:after="0" w:line="240" w:lineRule="auto"/>
      </w:pPr>
      <w:r>
        <w:separator/>
      </w:r>
    </w:p>
  </w:footnote>
  <w:footnote w:type="continuationSeparator" w:id="0">
    <w:p w14:paraId="3ED491AE" w14:textId="77777777" w:rsidR="00FB41D2" w:rsidRDefault="00FB41D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0631">
    <w:abstractNumId w:val="0"/>
  </w:num>
  <w:num w:numId="2" w16cid:durableId="420756461">
    <w:abstractNumId w:val="1"/>
  </w:num>
  <w:num w:numId="3" w16cid:durableId="361396577">
    <w:abstractNumId w:val="2"/>
  </w:num>
  <w:num w:numId="4" w16cid:durableId="580675937">
    <w:abstractNumId w:val="3"/>
  </w:num>
  <w:num w:numId="5" w16cid:durableId="1946765103">
    <w:abstractNumId w:val="4"/>
  </w:num>
  <w:num w:numId="6" w16cid:durableId="1816216354">
    <w:abstractNumId w:val="5"/>
  </w:num>
  <w:num w:numId="7" w16cid:durableId="771366424">
    <w:abstractNumId w:val="8"/>
  </w:num>
  <w:num w:numId="8" w16cid:durableId="928074732">
    <w:abstractNumId w:val="11"/>
  </w:num>
  <w:num w:numId="9" w16cid:durableId="1187982142">
    <w:abstractNumId w:val="9"/>
  </w:num>
  <w:num w:numId="10" w16cid:durableId="1905798242">
    <w:abstractNumId w:val="6"/>
  </w:num>
  <w:num w:numId="11" w16cid:durableId="1504517269">
    <w:abstractNumId w:val="7"/>
  </w:num>
  <w:num w:numId="12" w16cid:durableId="803743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279D1"/>
    <w:rsid w:val="002622A3"/>
    <w:rsid w:val="002A7D57"/>
    <w:rsid w:val="002A7D72"/>
    <w:rsid w:val="002D2A56"/>
    <w:rsid w:val="002E14FB"/>
    <w:rsid w:val="0033323D"/>
    <w:rsid w:val="00335800"/>
    <w:rsid w:val="00355D58"/>
    <w:rsid w:val="0037414C"/>
    <w:rsid w:val="0039223A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F7EF0"/>
    <w:rsid w:val="0050474C"/>
    <w:rsid w:val="00506CE1"/>
    <w:rsid w:val="00513CDD"/>
    <w:rsid w:val="0051588E"/>
    <w:rsid w:val="005251E0"/>
    <w:rsid w:val="00531D52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73194"/>
    <w:rsid w:val="0068322C"/>
    <w:rsid w:val="006872D7"/>
    <w:rsid w:val="006912E8"/>
    <w:rsid w:val="00696A68"/>
    <w:rsid w:val="006A464C"/>
    <w:rsid w:val="006A66FC"/>
    <w:rsid w:val="007070DF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B7700"/>
    <w:rsid w:val="007D1064"/>
    <w:rsid w:val="007D47A6"/>
    <w:rsid w:val="007F55DF"/>
    <w:rsid w:val="00803F5E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E99"/>
    <w:rsid w:val="00B06E8C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17A95"/>
    <w:rsid w:val="00C27F82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03EEB"/>
    <w:rsid w:val="00D23400"/>
    <w:rsid w:val="00D258FA"/>
    <w:rsid w:val="00D4064D"/>
    <w:rsid w:val="00D73C5F"/>
    <w:rsid w:val="00D94510"/>
    <w:rsid w:val="00DA0DE8"/>
    <w:rsid w:val="00DB56EB"/>
    <w:rsid w:val="00DD546D"/>
    <w:rsid w:val="00DE0233"/>
    <w:rsid w:val="00E0636B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669F1"/>
    <w:rsid w:val="00F71FF8"/>
    <w:rsid w:val="00F86BC0"/>
    <w:rsid w:val="00FB41D2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F0BCEE2B-B997-4BF0-8FED-0951563E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8DA38-E448-4427-9A17-26CB1633E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46A05-6F27-4B96-A6B9-13196DA27999}"/>
</file>

<file path=customXml/itemProps3.xml><?xml version="1.0" encoding="utf-8"?>
<ds:datastoreItem xmlns:ds="http://schemas.openxmlformats.org/officeDocument/2006/customXml" ds:itemID="{6A32AE9C-A469-4102-BFB5-88B74DDEB16C}"/>
</file>

<file path=customXml/itemProps4.xml><?xml version="1.0" encoding="utf-8"?>
<ds:datastoreItem xmlns:ds="http://schemas.openxmlformats.org/officeDocument/2006/customXml" ds:itemID="{E1664BE4-4583-4632-9DE0-B5249B487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10</cp:revision>
  <cp:lastPrinted>2023-10-27T16:31:00Z</cp:lastPrinted>
  <dcterms:created xsi:type="dcterms:W3CDTF">2023-11-03T10:09:00Z</dcterms:created>
  <dcterms:modified xsi:type="dcterms:W3CDTF">2023-11-08T07:38:00Z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