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CD9C6E6" w:rsidR="002E14FB" w:rsidRDefault="00742263" w:rsidP="00910B66">
            <w:pPr>
              <w:spacing w:before="120" w:after="120" w:line="240" w:lineRule="auto"/>
            </w:pPr>
            <w:r>
              <w:t>RIII / S5 - 7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98BFD08" w:rsidR="002E14FB" w:rsidRPr="00594534" w:rsidRDefault="00902629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BED8470" w:rsidR="002E14FB" w:rsidRPr="00742263" w:rsidRDefault="00FF6B25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2263">
              <w:rPr>
                <w:b/>
                <w:bCs/>
                <w:sz w:val="20"/>
                <w:szCs w:val="20"/>
              </w:rPr>
              <w:t>Makroekonomia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A58E154" w:rsidR="002E14FB" w:rsidRPr="00594534" w:rsidRDefault="0074226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70ADB0D" w:rsidR="002E14FB" w:rsidRPr="00594534" w:rsidRDefault="005842E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F4AFEAE" w:rsidR="002E14FB" w:rsidRPr="00594534" w:rsidRDefault="000B65A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7AF3A62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85F9DB1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B8C55CC" w:rsidR="002E14FB" w:rsidRPr="00594534" w:rsidRDefault="001D6FE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03D097C3" w:rsidR="00BE71FF" w:rsidRPr="00594534" w:rsidRDefault="001D6FE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9A0E97" w:rsidR="00BE71FF" w:rsidRPr="00594534" w:rsidRDefault="001D6FE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237011D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 xml:space="preserve">Student posiada podstawową wiedzę z zakresu </w:t>
            </w:r>
            <w:r w:rsidR="00902629">
              <w:rPr>
                <w:sz w:val="18"/>
                <w:szCs w:val="18"/>
              </w:rPr>
              <w:t>mikroekonomii</w:t>
            </w:r>
          </w:p>
          <w:p w14:paraId="26155F97" w14:textId="2FDC7CEB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B32A73D" w:rsidR="00E72976" w:rsidRDefault="0030161C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271EAF2F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270E669" w:rsidR="00E72976" w:rsidRDefault="00742263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69928AA" w:rsidR="00102D9A" w:rsidRDefault="0074226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80632DF" w:rsidR="00102D9A" w:rsidRDefault="00742263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083E99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</w:t>
            </w:r>
            <w:r w:rsidR="00742263">
              <w:rPr>
                <w:sz w:val="18"/>
                <w:szCs w:val="18"/>
              </w:rPr>
              <w:t xml:space="preserve">32 </w:t>
            </w:r>
            <w:r>
              <w:rPr>
                <w:sz w:val="18"/>
                <w:szCs w:val="18"/>
              </w:rPr>
              <w:t xml:space="preserve">godzin, co odpowiada </w:t>
            </w:r>
            <w:r w:rsidR="00742263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742263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1DD0E1C6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</w:t>
            </w:r>
            <w:r w:rsidR="00742263">
              <w:rPr>
                <w:sz w:val="18"/>
                <w:szCs w:val="18"/>
              </w:rPr>
              <w:t>5</w:t>
            </w:r>
            <w:r w:rsidR="006B4D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742263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20B0E5D" w:rsidR="002E14FB" w:rsidRPr="00A92E76" w:rsidRDefault="00742263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1FF22B7" w:rsidR="002E14FB" w:rsidRPr="0094122C" w:rsidRDefault="001D6F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42263">
              <w:rPr>
                <w:sz w:val="18"/>
                <w:szCs w:val="18"/>
              </w:rPr>
              <w:t>7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42DA1A5" w:rsidR="002E14FB" w:rsidRPr="0094122C" w:rsidRDefault="001D6F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B6D4F69" w:rsidR="00061453" w:rsidRDefault="001D6F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5F155" w14:textId="77777777" w:rsidR="00742263" w:rsidRDefault="00742263" w:rsidP="00742263">
            <w:pPr>
              <w:widowControl w:val="0"/>
              <w:spacing w:after="0"/>
              <w:jc w:val="both"/>
            </w:pPr>
            <w:r>
              <w:t>K_W07: Definiuje i objaśnia podstawowe prawa i zależności w zakresie mikro- i makroekonomii. Rozumie jak funkcjonuje gospodarka rynkowa</w:t>
            </w:r>
          </w:p>
          <w:p w14:paraId="3FEDD3F4" w14:textId="75682344" w:rsidR="00061453" w:rsidRDefault="00742263" w:rsidP="00742263">
            <w:pPr>
              <w:widowControl w:val="0"/>
              <w:spacing w:after="0"/>
              <w:jc w:val="both"/>
            </w:pPr>
            <w:r>
              <w:t>K_W08: Definiuje i objaśnia podstawowe prawa i zależności w zakresie mikro- i makroekonomii. Rozumie jak funkcjonuje gospodarka rynkowa.</w:t>
            </w:r>
            <w:r w:rsidR="00E27AA3" w:rsidRPr="00E27AA3">
              <w:rPr>
                <w:color w:val="000000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9362F" w14:textId="77777777" w:rsidR="00742263" w:rsidRPr="00742263" w:rsidRDefault="00742263" w:rsidP="0074226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 w:rsidRPr="00742263">
              <w:rPr>
                <w:rStyle w:val="FontStyle23"/>
                <w:rFonts w:asciiTheme="minorHAnsi" w:hAnsiTheme="minorHAnsi" w:cstheme="minorHAnsi"/>
              </w:rPr>
              <w:t>K_U05:Posiada umiejętność samokształcenia się, m.in. w celu podnoszenia kompetencji zawodowych, z użyciem nowoczesnych narzędzi dydaktycznych, takich jak zdalne wykłady, strony internetowe, programy dydaktyczne oraz książki elektroniczne</w:t>
            </w:r>
          </w:p>
          <w:p w14:paraId="238086D0" w14:textId="77777777" w:rsidR="00742263" w:rsidRPr="00742263" w:rsidRDefault="00742263" w:rsidP="0074226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</w:rPr>
            </w:pPr>
            <w:r w:rsidRPr="00742263">
              <w:rPr>
                <w:rStyle w:val="FontStyle23"/>
                <w:rFonts w:asciiTheme="minorHAnsi" w:hAnsiTheme="minorHAnsi" w:cstheme="minorHAnsi"/>
              </w:rPr>
              <w:t>K_U07: 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14C095F5" w:rsidR="00061453" w:rsidRDefault="00742263" w:rsidP="00742263">
            <w:pPr>
              <w:widowControl w:val="0"/>
              <w:spacing w:after="0"/>
              <w:jc w:val="both"/>
            </w:pPr>
            <w:r w:rsidRPr="00742263">
              <w:rPr>
                <w:rStyle w:val="FontStyle23"/>
                <w:rFonts w:asciiTheme="minorHAnsi" w:hAnsiTheme="minorHAnsi" w:cstheme="minorHAnsi"/>
              </w:rPr>
              <w:t>K_U09: Organizować przewozy ładunków oraz przeprowadzić rachunek ekonomiczny w transporcie. Podjąć działalność i zarządzać przedsiębiorstwem transportowym.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C67EF34" w:rsidR="00AF2E99" w:rsidRDefault="00742263" w:rsidP="00061453">
            <w:pPr>
              <w:widowControl w:val="0"/>
              <w:spacing w:after="0"/>
              <w:jc w:val="both"/>
            </w:pPr>
            <w:r w:rsidRPr="00742263">
              <w:rPr>
                <w:rStyle w:val="FontStyle23"/>
                <w:rFonts w:asciiTheme="minorHAnsi" w:hAnsiTheme="minorHAnsi" w:cstheme="minorHAnsi"/>
              </w:rPr>
              <w:t>K_K05:Jest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14A72127" w:rsidR="002E14FB" w:rsidRPr="001A546E" w:rsidRDefault="00E82F2B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Źródła danych makroekonomicznych, (wykład+ </w:t>
            </w:r>
            <w:r w:rsidR="007A7C40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037A68B" w:rsidR="002E14FB" w:rsidRDefault="0047040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C5A10D9" w:rsidR="002E14FB" w:rsidRPr="0068322C" w:rsidRDefault="00E82F2B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PKB jako miara sprawności gospodarki, inne miary, Wady i zalety PKB jako miary rozwoju (wykład+ </w:t>
            </w:r>
            <w:r w:rsidR="007A7C40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7A9A819" w:rsidR="002E14FB" w:rsidRDefault="002E32E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3C19444E" w:rsidR="002E14FB" w:rsidRPr="0068322C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Inflacja (typy, klasyfik</w:t>
            </w:r>
            <w:r w:rsidR="0074226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cja)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CEE8102" w:rsidR="002E14F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04513E2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3BCB4680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305E442C" w:rsidR="00E82F2B" w:rsidRPr="0068322C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Bezrobocie (typy, klasyfikacja)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527D106A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7E508CE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733ACAD1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0FABC6FB" w:rsidR="00E82F2B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Koniunktura gospodarcza (cykl koniunkturalny , rodzaje cykli)  wykład+ </w:t>
            </w:r>
            <w:r w:rsidR="007A7C40">
              <w:rPr>
                <w:sz w:val="18"/>
                <w:szCs w:val="18"/>
              </w:rPr>
              <w:t>ćwiczenia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40FE294E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38FF9E8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417173B0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337C9AB4" w:rsidR="00E82F2B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Bankowy jako źródło finansowania gospodarki wykład+ </w:t>
            </w:r>
            <w:r w:rsidR="007A7C40">
              <w:rPr>
                <w:sz w:val="18"/>
                <w:szCs w:val="18"/>
              </w:rPr>
              <w:t>ćwiczenia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5C8EA906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500DFF9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4412800C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1E4EAE76" w:rsidR="00E82F2B" w:rsidRDefault="00E82F2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finansowania w gospodarce ró</w:t>
            </w:r>
            <w:r w:rsidR="00742263">
              <w:rPr>
                <w:sz w:val="18"/>
                <w:szCs w:val="18"/>
              </w:rPr>
              <w:t>ż</w:t>
            </w:r>
            <w:r>
              <w:rPr>
                <w:sz w:val="18"/>
                <w:szCs w:val="18"/>
              </w:rPr>
              <w:t>nice pomiędzy mod</w:t>
            </w:r>
            <w:r w:rsidR="00245A3B">
              <w:rPr>
                <w:sz w:val="18"/>
                <w:szCs w:val="18"/>
              </w:rPr>
              <w:t xml:space="preserve">elem Anglosaskim a </w:t>
            </w:r>
            <w:r w:rsidR="007A7C40">
              <w:rPr>
                <w:sz w:val="18"/>
                <w:szCs w:val="18"/>
              </w:rPr>
              <w:t>kontynentalnym (wykład+ ćwiczenia)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119E681C" w:rsidR="00E82F2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45A3B" w14:paraId="44CDB43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2287E924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068E957" w:rsidR="00245A3B" w:rsidRDefault="00245A3B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 finansowy państwa (podatki, budżet, polityka </w:t>
            </w:r>
            <w:r w:rsidR="007A7C40">
              <w:rPr>
                <w:sz w:val="18"/>
                <w:szCs w:val="18"/>
              </w:rPr>
              <w:t>gospodarcza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52DBC610" w:rsidR="00245A3B" w:rsidRDefault="002E32E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5A305B8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0C35669A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1768B700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Międzynarodowy s</w:t>
            </w:r>
            <w:r w:rsidR="00742263">
              <w:rPr>
                <w:sz w:val="18"/>
                <w:szCs w:val="18"/>
              </w:rPr>
              <w:t>ys</w:t>
            </w:r>
            <w:r>
              <w:rPr>
                <w:sz w:val="18"/>
                <w:szCs w:val="18"/>
              </w:rPr>
              <w:t xml:space="preserve">tem finansowy </w:t>
            </w:r>
            <w:proofErr w:type="spellStart"/>
            <w:r>
              <w:rPr>
                <w:sz w:val="18"/>
                <w:szCs w:val="18"/>
              </w:rPr>
              <w:t>terms</w:t>
            </w:r>
            <w:proofErr w:type="spellEnd"/>
            <w:r>
              <w:rPr>
                <w:sz w:val="18"/>
                <w:szCs w:val="18"/>
              </w:rPr>
              <w:t xml:space="preserve"> of trade, korzyści z handlu, ryzyko )</w:t>
            </w:r>
            <w:r w:rsidR="00486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3D432A5B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6B113E0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407BE7DD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6A45C26A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Integracja gospodarcza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64DAF2EB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23EAA3C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69FF" w14:textId="317E6FC1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473D" w14:textId="0EE788A3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Transformacja Gospodarcza w Polsce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9C58" w14:textId="044C2E22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40C3D58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0AFF" w14:textId="2DCB4867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CD4C" w14:textId="439534CD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Modele gospodarki rynkowej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D5B2" w14:textId="045D75C3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390E7B1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72BE" w14:textId="78B825FD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E360" w14:textId="58417D38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Problematyk zadłużenia sektora finansów publicznych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B990" w14:textId="6874213C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0C93D82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C68" w14:textId="0BAA4C72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7313" w14:textId="03364215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Problematyka kryzysów w gospodarce rynkowej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A32E" w14:textId="13A2482D" w:rsidR="007A7C40" w:rsidRDefault="0030161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57D1E13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AC7F" w14:textId="3814EAD4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5A87" w14:textId="12B392B1" w:rsidR="007A7C40" w:rsidRDefault="007A7C40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Powtórzenie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D771" w14:textId="1C03078B" w:rsidR="007A7C40" w:rsidRDefault="00EB29B4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1C9F5F2E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  <w:r w:rsidR="00A7707D">
              <w:rPr>
                <w:shd w:val="clear" w:color="auto" w:fill="FFFFFF"/>
              </w:rPr>
              <w:t>, PWN Warszawa</w:t>
            </w:r>
          </w:p>
        </w:tc>
      </w:tr>
      <w:tr w:rsidR="002E14FB" w:rsidRPr="000E4243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0B72A68E" w:rsidR="002E14FB" w:rsidRPr="000E4243" w:rsidRDefault="00D36932" w:rsidP="00B27931">
            <w:pPr>
              <w:spacing w:after="0" w:line="240" w:lineRule="auto"/>
              <w:ind w:left="72"/>
              <w:jc w:val="both"/>
            </w:pPr>
            <w:r w:rsidRPr="000E4243">
              <w:t>Makroeko</w:t>
            </w:r>
            <w:r w:rsidR="00742263">
              <w:t>no</w:t>
            </w:r>
            <w:r w:rsidRPr="000E4243">
              <w:t xml:space="preserve">mia, </w:t>
            </w:r>
            <w:proofErr w:type="spellStart"/>
            <w:r w:rsidRPr="000E4243">
              <w:t>Krugman</w:t>
            </w:r>
            <w:proofErr w:type="spellEnd"/>
            <w:r w:rsidRPr="000E4243">
              <w:t>, Wells</w:t>
            </w:r>
            <w:r w:rsidR="000E4243" w:rsidRPr="000E4243">
              <w:t>, PWN Warsz</w:t>
            </w:r>
            <w:r w:rsidR="000E4243">
              <w:t>awa</w:t>
            </w:r>
          </w:p>
        </w:tc>
      </w:tr>
    </w:tbl>
    <w:p w14:paraId="7A2437B4" w14:textId="77777777" w:rsidR="002E14FB" w:rsidRPr="000E4243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BA26" w14:textId="77777777" w:rsidR="006F1B7B" w:rsidRDefault="006F1B7B" w:rsidP="002274B7">
      <w:pPr>
        <w:spacing w:after="0" w:line="240" w:lineRule="auto"/>
      </w:pPr>
      <w:r>
        <w:separator/>
      </w:r>
    </w:p>
  </w:endnote>
  <w:endnote w:type="continuationSeparator" w:id="0">
    <w:p w14:paraId="7B00EC56" w14:textId="77777777" w:rsidR="006F1B7B" w:rsidRDefault="006F1B7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0789" w14:textId="77777777" w:rsidR="006F1B7B" w:rsidRDefault="006F1B7B" w:rsidP="002274B7">
      <w:pPr>
        <w:spacing w:after="0" w:line="240" w:lineRule="auto"/>
      </w:pPr>
      <w:r>
        <w:separator/>
      </w:r>
    </w:p>
  </w:footnote>
  <w:footnote w:type="continuationSeparator" w:id="0">
    <w:p w14:paraId="5BECFCC6" w14:textId="77777777" w:rsidR="006F1B7B" w:rsidRDefault="006F1B7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64B9F"/>
    <w:rsid w:val="000B3234"/>
    <w:rsid w:val="000B3AC4"/>
    <w:rsid w:val="000B65A1"/>
    <w:rsid w:val="000E22FC"/>
    <w:rsid w:val="000E4243"/>
    <w:rsid w:val="000F5582"/>
    <w:rsid w:val="00102D9A"/>
    <w:rsid w:val="00103E2B"/>
    <w:rsid w:val="00106714"/>
    <w:rsid w:val="00120EAA"/>
    <w:rsid w:val="00124ED3"/>
    <w:rsid w:val="001377A4"/>
    <w:rsid w:val="001404A6"/>
    <w:rsid w:val="00140699"/>
    <w:rsid w:val="00165134"/>
    <w:rsid w:val="001835C9"/>
    <w:rsid w:val="001861BC"/>
    <w:rsid w:val="00187CE8"/>
    <w:rsid w:val="001912AC"/>
    <w:rsid w:val="001A546E"/>
    <w:rsid w:val="001D6FE8"/>
    <w:rsid w:val="001E1786"/>
    <w:rsid w:val="002274B7"/>
    <w:rsid w:val="00245A3B"/>
    <w:rsid w:val="002622A3"/>
    <w:rsid w:val="00297E68"/>
    <w:rsid w:val="002A7D72"/>
    <w:rsid w:val="002D1815"/>
    <w:rsid w:val="002D2A56"/>
    <w:rsid w:val="002E14FB"/>
    <w:rsid w:val="002E32EF"/>
    <w:rsid w:val="0030161C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5498A"/>
    <w:rsid w:val="004635BF"/>
    <w:rsid w:val="00470408"/>
    <w:rsid w:val="00481EEA"/>
    <w:rsid w:val="004861B1"/>
    <w:rsid w:val="004A54EA"/>
    <w:rsid w:val="004D65B7"/>
    <w:rsid w:val="004F7EF0"/>
    <w:rsid w:val="0050474C"/>
    <w:rsid w:val="00506CE1"/>
    <w:rsid w:val="00513CDD"/>
    <w:rsid w:val="00567235"/>
    <w:rsid w:val="005842E7"/>
    <w:rsid w:val="00594534"/>
    <w:rsid w:val="00597070"/>
    <w:rsid w:val="005B6342"/>
    <w:rsid w:val="005D47F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B4D8B"/>
    <w:rsid w:val="006F1B7B"/>
    <w:rsid w:val="00710E91"/>
    <w:rsid w:val="00735F7B"/>
    <w:rsid w:val="00737120"/>
    <w:rsid w:val="0074004A"/>
    <w:rsid w:val="00742263"/>
    <w:rsid w:val="00744A3C"/>
    <w:rsid w:val="007537ED"/>
    <w:rsid w:val="007841D1"/>
    <w:rsid w:val="007865A2"/>
    <w:rsid w:val="007A7C40"/>
    <w:rsid w:val="007D1064"/>
    <w:rsid w:val="007F55DF"/>
    <w:rsid w:val="00850111"/>
    <w:rsid w:val="00876E52"/>
    <w:rsid w:val="008924FB"/>
    <w:rsid w:val="008A422D"/>
    <w:rsid w:val="008A6FE5"/>
    <w:rsid w:val="008B04F5"/>
    <w:rsid w:val="008E47B7"/>
    <w:rsid w:val="008E5ED0"/>
    <w:rsid w:val="008F1AE4"/>
    <w:rsid w:val="0090119F"/>
    <w:rsid w:val="00902629"/>
    <w:rsid w:val="0090388A"/>
    <w:rsid w:val="00905512"/>
    <w:rsid w:val="0091031E"/>
    <w:rsid w:val="00910502"/>
    <w:rsid w:val="00910B66"/>
    <w:rsid w:val="009274FD"/>
    <w:rsid w:val="0094122C"/>
    <w:rsid w:val="009430C4"/>
    <w:rsid w:val="00951840"/>
    <w:rsid w:val="0095450C"/>
    <w:rsid w:val="00971D98"/>
    <w:rsid w:val="00982D04"/>
    <w:rsid w:val="009A2F1C"/>
    <w:rsid w:val="00A02FE0"/>
    <w:rsid w:val="00A21373"/>
    <w:rsid w:val="00A4794E"/>
    <w:rsid w:val="00A7707D"/>
    <w:rsid w:val="00A92E76"/>
    <w:rsid w:val="00A94DFC"/>
    <w:rsid w:val="00AA1236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7F82"/>
    <w:rsid w:val="00C40B5E"/>
    <w:rsid w:val="00C43A32"/>
    <w:rsid w:val="00C45C0A"/>
    <w:rsid w:val="00C461F3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36932"/>
    <w:rsid w:val="00D4064D"/>
    <w:rsid w:val="00D94510"/>
    <w:rsid w:val="00DA0DE8"/>
    <w:rsid w:val="00DB56EB"/>
    <w:rsid w:val="00DD546D"/>
    <w:rsid w:val="00DD6204"/>
    <w:rsid w:val="00E26B70"/>
    <w:rsid w:val="00E27AA3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C43A32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5C82F-1162-474D-A666-1A3E1D1BC9E0}"/>
</file>

<file path=customXml/itemProps3.xml><?xml version="1.0" encoding="utf-8"?>
<ds:datastoreItem xmlns:ds="http://schemas.openxmlformats.org/officeDocument/2006/customXml" ds:itemID="{A4A2E2B7-26D9-4830-8098-69E1B099B9F1}"/>
</file>

<file path=customXml/itemProps4.xml><?xml version="1.0" encoding="utf-8"?>
<ds:datastoreItem xmlns:ds="http://schemas.openxmlformats.org/officeDocument/2006/customXml" ds:itemID="{61C4024A-A4F8-433B-AC76-E2F7DEB00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2022-12-01T10:46:00Z</dcterms:created>
  <dcterms:modified xsi:type="dcterms:W3CDTF">2024-10-06T07:07:00Z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