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77777777" w:rsidR="002E14FB" w:rsidRDefault="002E14FB" w:rsidP="00910B66">
            <w:pPr>
              <w:spacing w:before="120" w:after="120" w:line="240" w:lineRule="auto"/>
            </w:pP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03349622" w:rsidR="002E14FB" w:rsidRPr="006D26B2" w:rsidRDefault="006D26B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6D26B2">
              <w:rPr>
                <w:b/>
                <w:bCs/>
              </w:rPr>
              <w:t xml:space="preserve">PO13 </w:t>
            </w:r>
            <w:r w:rsidR="0033410E" w:rsidRPr="006D26B2">
              <w:rPr>
                <w:b/>
                <w:bCs/>
              </w:rPr>
              <w:t>Napędy alternatywne środków transportu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82C8B5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E6038BF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6686CE7A" w:rsidR="002E14FB" w:rsidRPr="00832F85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32F85">
              <w:rPr>
                <w:sz w:val="18"/>
                <w:szCs w:val="18"/>
              </w:rPr>
              <w:t>4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8E8347B" w:rsidR="002E14FB" w:rsidRPr="00832F85" w:rsidRDefault="00832F8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832F85">
              <w:rPr>
                <w:sz w:val="18"/>
                <w:szCs w:val="18"/>
              </w:rPr>
              <w:t>7</w:t>
            </w:r>
            <w:r w:rsidR="009B6210" w:rsidRPr="00832F85">
              <w:rPr>
                <w:sz w:val="18"/>
                <w:szCs w:val="18"/>
              </w:rPr>
              <w:t xml:space="preserve"> 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7C78128" w:rsidR="002E14FB" w:rsidRPr="00594534" w:rsidRDefault="006D26B2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0324CAC1" w:rsidR="002E14FB" w:rsidRPr="00594534" w:rsidRDefault="009B621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Egzamin, zaliczenie na ocenę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Teams/Moodle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B8F7C3" w:rsidR="002E14FB" w:rsidRPr="00EC4C8E" w:rsidRDefault="00832F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Matematyka, fizyka, mechanika</w:t>
            </w:r>
            <w:r w:rsidR="009720E6">
              <w:rPr>
                <w:sz w:val="18"/>
                <w:szCs w:val="18"/>
              </w:rPr>
              <w:t xml:space="preserve">  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00E9BFCB" w:rsidR="00250723" w:rsidRPr="00EC4C8E" w:rsidRDefault="009720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Podstawowa wiedza z zakresu napędów środków transportu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30384B16" w:rsidR="002E14FB" w:rsidRPr="00951840" w:rsidRDefault="009720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21D70">
              <w:rPr>
                <w:sz w:val="18"/>
                <w:szCs w:val="18"/>
              </w:rPr>
              <w:t>rzekazanie studentom podstaw wiedzy z zakresu napędów alternatywnych pojazdów stosowanych w różnych środkach transportu indywidualnego i masowego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C70BDF1" w:rsidR="002E14FB" w:rsidRPr="00951840" w:rsidRDefault="009720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poznaje</w:t>
            </w:r>
            <w:r w:rsidRPr="00321D70">
              <w:rPr>
                <w:sz w:val="18"/>
                <w:szCs w:val="18"/>
              </w:rPr>
              <w:t xml:space="preserve"> podstaw</w:t>
            </w:r>
            <w:r>
              <w:rPr>
                <w:sz w:val="18"/>
                <w:szCs w:val="18"/>
              </w:rPr>
              <w:t>y</w:t>
            </w:r>
            <w:r w:rsidRPr="00321D70">
              <w:rPr>
                <w:sz w:val="18"/>
                <w:szCs w:val="18"/>
              </w:rPr>
              <w:t xml:space="preserve"> budowy i konstruowania układów, doboru parametrów układów i ich wpływu na własności eksploatacyjne i użytkowe środka transportowego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298582C4" w:rsidR="00F4693E" w:rsidRPr="00951840" w:rsidRDefault="009720E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zdobywa wiedzę </w:t>
            </w:r>
            <w:r w:rsidRPr="00321D70">
              <w:rPr>
                <w:sz w:val="18"/>
                <w:szCs w:val="18"/>
              </w:rPr>
              <w:t>związanej z potrzebą uwzględniania wielu aspektów stosowania takiego rodzaju napędu w środkach transportu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lastRenderedPageBreak/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437DDD8" w:rsidR="00E72976" w:rsidRDefault="00E747A8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06AEB1AE" w:rsidR="00E72976" w:rsidRDefault="00BD0A13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</w:t>
            </w:r>
            <w:r w:rsidR="00645C37">
              <w:t>Laboratorium</w:t>
            </w:r>
            <w:r w:rsidR="00E747A8">
              <w:t xml:space="preserve">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4401A811" w:rsidR="00E72976" w:rsidRDefault="00BD0A13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52927175" w:rsidR="00E72976" w:rsidRDefault="00BD0A13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6300626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69365E3" w:rsidR="00102D9A" w:rsidRDefault="00BD0A1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E747A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6C2144D" w:rsidR="00102D9A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8392D32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E747A8">
              <w:rPr>
                <w:sz w:val="18"/>
                <w:szCs w:val="18"/>
              </w:rPr>
              <w:t>1</w:t>
            </w:r>
            <w:r w:rsidR="00BD0A1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godzin, co odpowiada </w:t>
            </w:r>
            <w:r w:rsidR="00E747A8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61117AAE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BD0A1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B7DBCA2" w:rsidR="002E14FB" w:rsidRPr="00A92E76" w:rsidRDefault="006D26B2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E747A8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375591" w:rsidR="002E14FB" w:rsidRPr="0094122C" w:rsidRDefault="006D26B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B55DB83" w:rsidR="002E14FB" w:rsidRPr="0094122C" w:rsidRDefault="006D26B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9858A21" w:rsidR="00061453" w:rsidRDefault="006D26B2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9720E6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720E6" w:rsidRDefault="009720E6" w:rsidP="009720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ABC5D" w14:textId="77777777" w:rsidR="009720E6" w:rsidRDefault="009720E6" w:rsidP="009720E6">
            <w:pPr>
              <w:widowControl w:val="0"/>
              <w:spacing w:after="0"/>
              <w:jc w:val="both"/>
            </w:pPr>
            <w:r>
              <w:t xml:space="preserve">W1: </w:t>
            </w:r>
            <w:r w:rsidRPr="00FA42D8">
              <w:t>K_W</w:t>
            </w:r>
            <w:r>
              <w:t>11</w:t>
            </w:r>
          </w:p>
          <w:p w14:paraId="77D9104D" w14:textId="77777777" w:rsidR="009720E6" w:rsidRDefault="009720E6" w:rsidP="009720E6">
            <w:pPr>
              <w:widowControl w:val="0"/>
              <w:spacing w:after="0"/>
              <w:jc w:val="both"/>
            </w:pPr>
            <w:r w:rsidRPr="00321D70"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</w:p>
          <w:p w14:paraId="5D5355FA" w14:textId="77777777" w:rsidR="009720E6" w:rsidRDefault="009720E6" w:rsidP="009720E6">
            <w:pPr>
              <w:widowControl w:val="0"/>
              <w:spacing w:after="0"/>
              <w:jc w:val="both"/>
            </w:pPr>
            <w:r>
              <w:t xml:space="preserve">W2: </w:t>
            </w:r>
            <w:r w:rsidRPr="00FA42D8">
              <w:t>K_W</w:t>
            </w:r>
            <w:r>
              <w:t>13</w:t>
            </w:r>
          </w:p>
          <w:p w14:paraId="3FEDD3F4" w14:textId="61164956" w:rsidR="009720E6" w:rsidRDefault="009720E6" w:rsidP="009720E6">
            <w:pPr>
              <w:widowControl w:val="0"/>
              <w:spacing w:after="0"/>
              <w:jc w:val="both"/>
            </w:pPr>
            <w:r w:rsidRPr="00321D70">
              <w:t>Odtwarza wiedzę o układach przeniesienia napędu w środkach transportu. Opisuje budowę i działanie silników spalinowych i ich podzespołów. Wymienia i definiuje  materiały eksploatacyjne. Opisuje teoretyczne i techniczne problemy diagnostyki środków transportu</w:t>
            </w:r>
          </w:p>
        </w:tc>
      </w:tr>
      <w:tr w:rsidR="009720E6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720E6" w:rsidRDefault="009720E6" w:rsidP="009720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C27D4" w14:textId="77777777" w:rsidR="009720E6" w:rsidRDefault="009720E6" w:rsidP="009720E6">
            <w:pPr>
              <w:widowControl w:val="0"/>
              <w:spacing w:after="0"/>
              <w:jc w:val="both"/>
            </w:pPr>
            <w:r>
              <w:t xml:space="preserve">U1: </w:t>
            </w:r>
            <w:r w:rsidRPr="00FA42D8">
              <w:t>K_U01</w:t>
            </w:r>
          </w:p>
          <w:p w14:paraId="2E30A42B" w14:textId="77777777" w:rsidR="009720E6" w:rsidRDefault="009720E6" w:rsidP="009720E6">
            <w:pPr>
              <w:widowControl w:val="0"/>
              <w:spacing w:after="0"/>
              <w:jc w:val="both"/>
            </w:pPr>
            <w:r w:rsidRPr="00FA42D8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1B16C949" w14:textId="77777777" w:rsidR="009720E6" w:rsidRDefault="009720E6" w:rsidP="009720E6">
            <w:pPr>
              <w:widowControl w:val="0"/>
              <w:spacing w:after="0"/>
              <w:jc w:val="both"/>
            </w:pPr>
            <w:r>
              <w:t xml:space="preserve">U2: </w:t>
            </w:r>
            <w:r w:rsidRPr="00FA42D8">
              <w:t>K_U</w:t>
            </w:r>
            <w:r>
              <w:t>10</w:t>
            </w:r>
          </w:p>
          <w:p w14:paraId="1EBCA897" w14:textId="41C97A5E" w:rsidR="009720E6" w:rsidRDefault="009720E6" w:rsidP="009720E6">
            <w:pPr>
              <w:widowControl w:val="0"/>
              <w:spacing w:after="0"/>
              <w:jc w:val="both"/>
            </w:pPr>
            <w:r w:rsidRPr="00ED198A">
              <w:t>Dokonać analizy przydatności podstawowych metod i narzędzi służących do rozwiązywania prostych zadań inżynierskich, typowych dla transportu oraz dobierać i stosować najwłaściwsze z metod i narzędzi</w:t>
            </w:r>
          </w:p>
        </w:tc>
      </w:tr>
      <w:tr w:rsidR="009720E6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720E6" w:rsidRDefault="009720E6" w:rsidP="009720E6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0324" w14:textId="77777777" w:rsidR="009720E6" w:rsidRDefault="009720E6" w:rsidP="009720E6">
            <w:pPr>
              <w:widowControl w:val="0"/>
              <w:spacing w:after="0"/>
              <w:jc w:val="both"/>
            </w:pPr>
            <w:r>
              <w:t xml:space="preserve">K1: </w:t>
            </w:r>
            <w:r w:rsidRPr="00FA42D8">
              <w:t>AB1_K01</w:t>
            </w:r>
          </w:p>
          <w:p w14:paraId="5CB72A02" w14:textId="77777777" w:rsidR="009720E6" w:rsidRDefault="009720E6" w:rsidP="009720E6">
            <w:pPr>
              <w:widowControl w:val="0"/>
              <w:spacing w:after="0"/>
              <w:jc w:val="both"/>
            </w:pPr>
            <w:r w:rsidRPr="00FA42D8">
              <w:t>Jest przygotowany do podjęcia pracy w zawodzie logistyka i inżyniera ds. transportu</w:t>
            </w:r>
          </w:p>
          <w:p w14:paraId="79D375D3" w14:textId="77777777" w:rsidR="009720E6" w:rsidRDefault="009720E6" w:rsidP="009720E6">
            <w:pPr>
              <w:widowControl w:val="0"/>
              <w:spacing w:after="0"/>
              <w:jc w:val="both"/>
            </w:pPr>
            <w:r>
              <w:t xml:space="preserve">K2: </w:t>
            </w:r>
            <w:r w:rsidRPr="00FA42D8">
              <w:t>AB1_K0</w:t>
            </w:r>
            <w:r>
              <w:t>4</w:t>
            </w:r>
          </w:p>
          <w:p w14:paraId="240DD358" w14:textId="013823A8" w:rsidR="009720E6" w:rsidRDefault="009720E6" w:rsidP="009720E6">
            <w:pPr>
              <w:widowControl w:val="0"/>
              <w:spacing w:after="0"/>
              <w:jc w:val="both"/>
            </w:pPr>
            <w:r w:rsidRPr="00321D70">
              <w:t xml:space="preserve">Potrafi podnosić swoje kwalifikacje i kompetencje rozumie konieczność permanentnego dokształcania się. Zasięga opinii ekspertów w przypadku </w:t>
            </w:r>
            <w:r w:rsidRPr="00321D70">
              <w:lastRenderedPageBreak/>
              <w:t>trudności z samodzielnym rozwiązaniem problemu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9720E6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9720E6" w:rsidRDefault="009720E6" w:rsidP="009720E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70C2" w14:textId="77777777" w:rsidR="009720E6" w:rsidRPr="00E630D6" w:rsidRDefault="009720E6" w:rsidP="009720E6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0" w:hanging="14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E630D6">
              <w:rPr>
                <w:sz w:val="18"/>
                <w:szCs w:val="18"/>
              </w:rPr>
              <w:t xml:space="preserve">Napędy alternatywne w odniesieniu do napędów uznawanych za napędy klasyczne, wykorzystujące tradycyjne źródła i rodzaje paliwa. </w:t>
            </w:r>
          </w:p>
          <w:p w14:paraId="053C140E" w14:textId="592FA282" w:rsidR="009720E6" w:rsidRPr="00E630D6" w:rsidRDefault="009720E6" w:rsidP="00972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 </w:t>
            </w:r>
            <w:r w:rsidRPr="00E630D6">
              <w:rPr>
                <w:sz w:val="18"/>
                <w:szCs w:val="18"/>
              </w:rPr>
              <w:t xml:space="preserve">Napędy alternatywne jako odpowiedź współczesnej techniki na zapotrzebowanie rynku. </w:t>
            </w:r>
          </w:p>
          <w:p w14:paraId="6CDA1C8D" w14:textId="43A928D3" w:rsidR="009720E6" w:rsidRPr="00E630D6" w:rsidRDefault="009720E6" w:rsidP="009720E6">
            <w:pPr>
              <w:spacing w:after="0" w:line="240" w:lineRule="auto"/>
              <w:ind w:hanging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Klasyfikacja, z</w:t>
            </w:r>
            <w:r w:rsidRPr="00E630D6">
              <w:rPr>
                <w:sz w:val="18"/>
                <w:szCs w:val="18"/>
              </w:rPr>
              <w:t xml:space="preserve">asada budowy, cech konstrukcyjnych i podstawowych parametrów eksploatacyjnych zasadniczych rodzajów napędów alternatywnych. </w:t>
            </w:r>
          </w:p>
          <w:p w14:paraId="0686384A" w14:textId="5791F61F" w:rsidR="009720E6" w:rsidRPr="00E630D6" w:rsidRDefault="009720E6" w:rsidP="00972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E630D6">
              <w:rPr>
                <w:sz w:val="18"/>
                <w:szCs w:val="18"/>
              </w:rPr>
              <w:t>Konstrukcja wybranych rodzajów układów</w:t>
            </w:r>
            <w:r>
              <w:rPr>
                <w:sz w:val="18"/>
                <w:szCs w:val="18"/>
              </w:rPr>
              <w:t>.</w:t>
            </w:r>
          </w:p>
          <w:p w14:paraId="662A28CD" w14:textId="166FCC47" w:rsidR="009720E6" w:rsidRPr="00E630D6" w:rsidRDefault="009720E6" w:rsidP="00972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M</w:t>
            </w:r>
            <w:r w:rsidRPr="00E630D6">
              <w:rPr>
                <w:sz w:val="18"/>
                <w:szCs w:val="18"/>
              </w:rPr>
              <w:t xml:space="preserve">ożliwości zastosowania w środkach transportu w zależności od przeznaczenia i realizacji określonych zadań przewozowych. </w:t>
            </w:r>
          </w:p>
          <w:p w14:paraId="7A6C29F8" w14:textId="578B7A78" w:rsidR="009720E6" w:rsidRPr="00E630D6" w:rsidRDefault="009720E6" w:rsidP="00972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E630D6">
              <w:rPr>
                <w:sz w:val="18"/>
                <w:szCs w:val="18"/>
              </w:rPr>
              <w:t xml:space="preserve">Porównanie własności eksploatacyjnych i użytkowych środków transportu w zależności od rodzaju stosowanego napędu. </w:t>
            </w:r>
          </w:p>
          <w:p w14:paraId="0A4E3379" w14:textId="7B99D4F3" w:rsidR="009720E6" w:rsidRPr="001A546E" w:rsidRDefault="009720E6" w:rsidP="00972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E630D6">
              <w:rPr>
                <w:sz w:val="18"/>
                <w:szCs w:val="18"/>
              </w:rPr>
              <w:t>Rozwój napędów alternatywnych – tendencje, aspekty ekonomiczne i ekologiczne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756D01D7" w:rsidR="009720E6" w:rsidRDefault="009720E6" w:rsidP="009720E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9720E6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9720E6" w:rsidRDefault="009720E6" w:rsidP="009720E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113184A2" w:rsidR="009720E6" w:rsidRPr="009720E6" w:rsidRDefault="009720E6" w:rsidP="00972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630D6">
              <w:rPr>
                <w:sz w:val="18"/>
                <w:szCs w:val="18"/>
              </w:rPr>
              <w:t xml:space="preserve">Studia przypadków dotyczące </w:t>
            </w:r>
            <w:r>
              <w:rPr>
                <w:sz w:val="18"/>
                <w:szCs w:val="18"/>
              </w:rPr>
              <w:t xml:space="preserve"> charakterystyki i analizy dowolnego napędu alternatywnego stosowanego w środkach transportu </w:t>
            </w:r>
            <w:r w:rsidRPr="00E630D6">
              <w:rPr>
                <w:sz w:val="18"/>
                <w:szCs w:val="18"/>
              </w:rPr>
              <w:t>– prezentacja przez prowadzącego oraz opracowanie przez studentów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6BB6733D" w:rsidR="009720E6" w:rsidRDefault="009720E6" w:rsidP="009720E6">
            <w:pPr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9720E6" w:rsidRPr="00645C37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9720E6" w:rsidRDefault="009720E6" w:rsidP="009720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7A76" w14:textId="715E051D" w:rsidR="009720E6" w:rsidRPr="00321D70" w:rsidRDefault="009720E6" w:rsidP="009720E6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 xml:space="preserve">1) Transitions to alternative vehicles and fuels, praca zbiorowa, wydawnictwo Division on Engineering and Physical Sciences, THE NATIONAL ACADEMIES PRESS, New York 2014 </w:t>
            </w:r>
          </w:p>
          <w:p w14:paraId="15C2E7D2" w14:textId="2A5DF3C8" w:rsidR="009720E6" w:rsidRPr="00321D70" w:rsidRDefault="009720E6" w:rsidP="009720E6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>2) Electric Powertrain, Energy Systems, Power Electronics and Drives for Hybrid, Electric and Fuel Cell Vehicles, John G. Hayes, Abas Goodarzi, wydawnictwo Wiley, 2016</w:t>
            </w:r>
          </w:p>
          <w:p w14:paraId="71442CCB" w14:textId="1518C1B2" w:rsidR="009720E6" w:rsidRPr="00321D70" w:rsidRDefault="009720E6" w:rsidP="009720E6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>3) Hybrid vehicles and hybrid electric vehicles, praca zbiorowa, Nova Science Publishers, Inc. 2015</w:t>
            </w:r>
          </w:p>
          <w:p w14:paraId="0A8C2F85" w14:textId="44A62A68" w:rsidR="009720E6" w:rsidRPr="009720E6" w:rsidRDefault="009720E6" w:rsidP="009720E6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>4) Modern electric, hybrid electric and fuel cell vehicles, Ymin Gao, Ali Emadi, wydawnictwo CRC Press, 2016</w:t>
            </w:r>
          </w:p>
        </w:tc>
      </w:tr>
      <w:tr w:rsidR="009720E6" w:rsidRPr="00645C37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9720E6" w:rsidRDefault="009720E6" w:rsidP="009720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403ECF5E" w:rsidR="009720E6" w:rsidRPr="009720E6" w:rsidRDefault="009720E6" w:rsidP="009720E6">
            <w:pPr>
              <w:spacing w:after="0" w:line="240" w:lineRule="auto"/>
              <w:jc w:val="both"/>
              <w:rPr>
                <w:lang w:val="en-US"/>
              </w:rPr>
            </w:pPr>
            <w:r w:rsidRPr="00321D70">
              <w:rPr>
                <w:lang w:val="en-US"/>
              </w:rPr>
              <w:t>1) Electric Vehicle Technology Explained, James Larminie, John Lowry, Oxford Brookes University, Oxford, Acenti Designs Ltd., 2016</w:t>
            </w:r>
          </w:p>
        </w:tc>
      </w:tr>
    </w:tbl>
    <w:p w14:paraId="7A2437B4" w14:textId="77777777" w:rsidR="002E14FB" w:rsidRPr="009720E6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4E69DBB0" w:rsidR="00513E2D" w:rsidRPr="00594534" w:rsidRDefault="00FC29DC" w:rsidP="00FC2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C29DC">
              <w:rPr>
                <w:sz w:val="18"/>
                <w:szCs w:val="18"/>
              </w:rPr>
              <w:t>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1CC219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173D0E3A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lastRenderedPageBreak/>
              <w:t>Opis:</w:t>
            </w:r>
            <w:r w:rsidR="00513E2D">
              <w:t xml:space="preserve"> Egzamin pisemny lub ustny – sprawdzenie wiedzy teoretycznej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0BE696F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>t zaliczenie</w:t>
            </w:r>
            <w:r w:rsidR="00FC29DC">
              <w:t xml:space="preserve"> </w:t>
            </w:r>
            <w:r w:rsidR="00513E2D">
              <w:t>projektu w pierwszej kolejności, a następnie egzaminu z części wykładowej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ABC5" w14:textId="77777777" w:rsidR="005A73B1" w:rsidRDefault="005A73B1" w:rsidP="002274B7">
      <w:pPr>
        <w:spacing w:after="0" w:line="240" w:lineRule="auto"/>
      </w:pPr>
      <w:r>
        <w:separator/>
      </w:r>
    </w:p>
  </w:endnote>
  <w:endnote w:type="continuationSeparator" w:id="0">
    <w:p w14:paraId="5EA357D0" w14:textId="77777777" w:rsidR="005A73B1" w:rsidRDefault="005A73B1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DAB8" w14:textId="77777777" w:rsidR="005A73B1" w:rsidRDefault="005A73B1" w:rsidP="002274B7">
      <w:pPr>
        <w:spacing w:after="0" w:line="240" w:lineRule="auto"/>
      </w:pPr>
      <w:r>
        <w:separator/>
      </w:r>
    </w:p>
  </w:footnote>
  <w:footnote w:type="continuationSeparator" w:id="0">
    <w:p w14:paraId="7351AF52" w14:textId="77777777" w:rsidR="005A73B1" w:rsidRDefault="005A73B1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A4D61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8B"/>
    <w:rsid w:val="001912AC"/>
    <w:rsid w:val="001A546E"/>
    <w:rsid w:val="001E1786"/>
    <w:rsid w:val="002274B7"/>
    <w:rsid w:val="00250723"/>
    <w:rsid w:val="002622A3"/>
    <w:rsid w:val="00265574"/>
    <w:rsid w:val="002A7D72"/>
    <w:rsid w:val="002D2A56"/>
    <w:rsid w:val="002E14FB"/>
    <w:rsid w:val="0033323D"/>
    <w:rsid w:val="0033410E"/>
    <w:rsid w:val="00335800"/>
    <w:rsid w:val="0037414C"/>
    <w:rsid w:val="0039223A"/>
    <w:rsid w:val="003B7D7F"/>
    <w:rsid w:val="003D17FC"/>
    <w:rsid w:val="003D2D6E"/>
    <w:rsid w:val="003E2FD1"/>
    <w:rsid w:val="00425F48"/>
    <w:rsid w:val="0043221E"/>
    <w:rsid w:val="0044090D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13E2D"/>
    <w:rsid w:val="00523F7F"/>
    <w:rsid w:val="00567235"/>
    <w:rsid w:val="005940F1"/>
    <w:rsid w:val="00594534"/>
    <w:rsid w:val="00597070"/>
    <w:rsid w:val="00597908"/>
    <w:rsid w:val="005A73B1"/>
    <w:rsid w:val="005B6342"/>
    <w:rsid w:val="005F559F"/>
    <w:rsid w:val="006210DE"/>
    <w:rsid w:val="00621E7D"/>
    <w:rsid w:val="00632A91"/>
    <w:rsid w:val="00634AA5"/>
    <w:rsid w:val="006365E7"/>
    <w:rsid w:val="00645C37"/>
    <w:rsid w:val="00671AD0"/>
    <w:rsid w:val="00682A68"/>
    <w:rsid w:val="0068322C"/>
    <w:rsid w:val="006872D7"/>
    <w:rsid w:val="00696A68"/>
    <w:rsid w:val="006A464C"/>
    <w:rsid w:val="006D26B2"/>
    <w:rsid w:val="00706DD1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32F85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720E6"/>
    <w:rsid w:val="00982D04"/>
    <w:rsid w:val="009A2F1C"/>
    <w:rsid w:val="009B6210"/>
    <w:rsid w:val="00A02FE0"/>
    <w:rsid w:val="00A21373"/>
    <w:rsid w:val="00A31978"/>
    <w:rsid w:val="00A4794E"/>
    <w:rsid w:val="00A92E76"/>
    <w:rsid w:val="00A94DFC"/>
    <w:rsid w:val="00AA1236"/>
    <w:rsid w:val="00AD7D39"/>
    <w:rsid w:val="00AE70CF"/>
    <w:rsid w:val="00AF2E99"/>
    <w:rsid w:val="00B06E8C"/>
    <w:rsid w:val="00B2462D"/>
    <w:rsid w:val="00B27931"/>
    <w:rsid w:val="00B324AD"/>
    <w:rsid w:val="00B479D8"/>
    <w:rsid w:val="00B707FD"/>
    <w:rsid w:val="00B84A91"/>
    <w:rsid w:val="00B9711C"/>
    <w:rsid w:val="00BC16E1"/>
    <w:rsid w:val="00BC4F74"/>
    <w:rsid w:val="00BD0A13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6304E"/>
    <w:rsid w:val="00D66AC1"/>
    <w:rsid w:val="00D94510"/>
    <w:rsid w:val="00DA0DE8"/>
    <w:rsid w:val="00DB56EB"/>
    <w:rsid w:val="00DB6670"/>
    <w:rsid w:val="00DD546D"/>
    <w:rsid w:val="00E34BF0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D198A"/>
    <w:rsid w:val="00EF3E1B"/>
    <w:rsid w:val="00F257BA"/>
    <w:rsid w:val="00F26E2B"/>
    <w:rsid w:val="00F35CD4"/>
    <w:rsid w:val="00F4693E"/>
    <w:rsid w:val="00F500AF"/>
    <w:rsid w:val="00F71FF8"/>
    <w:rsid w:val="00F84D16"/>
    <w:rsid w:val="00F86BC0"/>
    <w:rsid w:val="00FA42D8"/>
    <w:rsid w:val="00FC29DC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ED198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1C54A-B111-4ECC-8683-6FB61654FC6D}"/>
</file>

<file path=customXml/itemProps3.xml><?xml version="1.0" encoding="utf-8"?>
<ds:datastoreItem xmlns:ds="http://schemas.openxmlformats.org/officeDocument/2006/customXml" ds:itemID="{045E726E-3972-49A8-95C8-3D6F30740839}"/>
</file>

<file path=customXml/itemProps4.xml><?xml version="1.0" encoding="utf-8"?>
<ds:datastoreItem xmlns:ds="http://schemas.openxmlformats.org/officeDocument/2006/customXml" ds:itemID="{84FAC639-5809-40F0-B180-59D01D589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9</cp:revision>
  <cp:lastPrinted>1995-11-21T16:41:00Z</cp:lastPrinted>
  <dcterms:created xsi:type="dcterms:W3CDTF">2024-10-05T18:13:00Z</dcterms:created>
  <dcterms:modified xsi:type="dcterms:W3CDTF">2024-10-16T13:21:00Z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