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5C38852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</w:t>
            </w:r>
            <w:r w:rsidR="009338D9">
              <w:t>V</w:t>
            </w:r>
            <w:r>
              <w:t>/S</w:t>
            </w:r>
            <w:r w:rsidR="00B0634F">
              <w:t>V</w:t>
            </w:r>
            <w:r w:rsidR="00A71AAB">
              <w:t>I</w:t>
            </w:r>
            <w:r w:rsidR="009338D9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3F91F23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</w:t>
            </w:r>
            <w:r w:rsidR="009338D9">
              <w:rPr>
                <w:b/>
                <w:bCs/>
              </w:rPr>
              <w:t>IV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35BBE216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D63A709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E2A4D69" w:rsidR="00DB4E2F" w:rsidRPr="00477A52" w:rsidRDefault="00913D3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2B3C2E9" w:rsidR="00BE71FF" w:rsidRPr="00477A52" w:rsidRDefault="00913D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B6EB" w14:textId="77777777" w:rsidR="00895A59" w:rsidRPr="00895A59" w:rsidRDefault="00895A59" w:rsidP="00895A59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Nabycie umiejętności samodzielnego planowania i wykonywania podstawowych prac zawodowych, np. zleconych przez przełożonego. </w:t>
            </w:r>
          </w:p>
          <w:p w14:paraId="62A179D6" w14:textId="15B10FBE" w:rsidR="008C268C" w:rsidRPr="00AA1E2B" w:rsidRDefault="00895A59" w:rsidP="00895A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Opanowanie merytoryczne i językowe zagadnień związanych z samodzielnym redagowaniem pracy dyplomowej.  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180B1873" w:rsidR="008C268C" w:rsidRPr="00AA1E2B" w:rsidRDefault="00895A59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sz w:val="18"/>
                <w:szCs w:val="18"/>
              </w:rPr>
              <w:t xml:space="preserve">Zdobycie wiedzy z literatury i otocznia zawodowego, zbieranie i przekazywanie informacji. Praca samodzielna i praca w zespole. 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DE4BF02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3414B3EA" w:rsidR="00102D9A" w:rsidRPr="00FF34F7" w:rsidRDefault="00FF34F7" w:rsidP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1BB28AF" w:rsidR="00102D9A" w:rsidRPr="00604794" w:rsidRDefault="00FF34F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7C4DFD" w:rsidR="00102D9A" w:rsidRPr="00E96176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946F90B" w:rsidR="00102D9A" w:rsidRPr="00FF34F7" w:rsidRDefault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1310" w14:textId="3BDC4832" w:rsidR="004210ED" w:rsidRDefault="004210ED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210ED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30AB3D22" w:rsidR="00102D9A" w:rsidRDefault="004210ED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Ł</w:t>
            </w:r>
            <w:r w:rsidR="00FF34F7" w:rsidRPr="00FF34F7">
              <w:rPr>
                <w:sz w:val="18"/>
                <w:szCs w:val="18"/>
              </w:rPr>
              <w:t>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FFA904D" w:rsidR="00102D9A" w:rsidRPr="00FF34F7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3DD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2157035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308B36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34513C80" w:rsidR="00061453" w:rsidRDefault="00FF34F7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E15AA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W1: K-W16 – Odtwarza podstawową wiedzę z zakresu inżynierii i modelowania ruchu oraz inteligentnych systemów transportowych. Zna podstawowe zagadnienia z zakresu sterowania ruchem, sygnalizacji świetlnej oraz systemów hierarchicznych –  P6S-WG, P6S_WK,</w:t>
            </w:r>
          </w:p>
          <w:p w14:paraId="3FEDD3F4" w14:textId="02E1F80C" w:rsidR="00061453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W2: K-W17 – Identyfikuje podstawowe zagadnienia logistyki miejskiej. Wymienia i objaśnia problemy funkcjonowania i integracji systemów transportu miejskiego i regionalnego. Definiuje kluczowe pojęcia dotyczące transportu intermodalnego  – P6S_WG.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60D05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 xml:space="preserve">U1: K_U10 – Potrafi dokonać analizy przydatności podstawowych metod i narzędzi służących do rozwiązania prostych zadań inżynierskich, typowych dla transportu oraz dobierać i stosować najwłaściwsze z metod i narzędzi – P6S_UW, P6S_UU.   </w:t>
            </w:r>
          </w:p>
          <w:p w14:paraId="20E506FF" w14:textId="77777777" w:rsidR="00061453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U2: K_U13 – Potrafi bardzo dobrze posługiwać się językiem polskim i fachowo opisywać zagadnienia techniczne i transportowe - P6S_UW, P6S_UK, P6S_UO.</w:t>
            </w:r>
          </w:p>
          <w:p w14:paraId="1EBCA897" w14:textId="2D14890A" w:rsidR="00917B7A" w:rsidRPr="00AA1E2B" w:rsidRDefault="00917B7A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17B7A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4846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K1: AB1_K01 – Jest przygotowany do podjęcia pracy w zawodzie logistyka i inżyniera ds. transportu  – PS6_KO, PS6_KR, PS6_KK,</w:t>
            </w:r>
          </w:p>
          <w:p w14:paraId="240DD358" w14:textId="559C5528" w:rsidR="00AF2E99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K2: AB1_K06 – Wykazuje wysoki poziom tolerancji dla odmiennych poglądów – PS6_KK,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D5B2" w14:textId="77777777" w:rsidR="00D74068" w:rsidRDefault="00D74068" w:rsidP="002274B7">
      <w:pPr>
        <w:spacing w:after="0" w:line="240" w:lineRule="auto"/>
      </w:pPr>
      <w:r>
        <w:separator/>
      </w:r>
    </w:p>
  </w:endnote>
  <w:endnote w:type="continuationSeparator" w:id="0">
    <w:p w14:paraId="1A9FED28" w14:textId="77777777" w:rsidR="00D74068" w:rsidRDefault="00D7406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BC0B" w14:textId="77777777" w:rsidR="00D74068" w:rsidRDefault="00D74068" w:rsidP="002274B7">
      <w:pPr>
        <w:spacing w:after="0" w:line="240" w:lineRule="auto"/>
      </w:pPr>
      <w:r>
        <w:separator/>
      </w:r>
    </w:p>
  </w:footnote>
  <w:footnote w:type="continuationSeparator" w:id="0">
    <w:p w14:paraId="2CD9EBEE" w14:textId="77777777" w:rsidR="00D74068" w:rsidRDefault="00D7406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622A3"/>
    <w:rsid w:val="0028277C"/>
    <w:rsid w:val="0028485A"/>
    <w:rsid w:val="002A7D72"/>
    <w:rsid w:val="002D2A56"/>
    <w:rsid w:val="002E14FB"/>
    <w:rsid w:val="00325BC5"/>
    <w:rsid w:val="0033323D"/>
    <w:rsid w:val="00335800"/>
    <w:rsid w:val="0037414C"/>
    <w:rsid w:val="003D17FC"/>
    <w:rsid w:val="003D2D6E"/>
    <w:rsid w:val="003E657E"/>
    <w:rsid w:val="0041317C"/>
    <w:rsid w:val="004210ED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572E5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6060B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95A59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3D34"/>
    <w:rsid w:val="00917B7A"/>
    <w:rsid w:val="00920EAA"/>
    <w:rsid w:val="009274FD"/>
    <w:rsid w:val="009338D9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D3C6A"/>
    <w:rsid w:val="00A02FE0"/>
    <w:rsid w:val="00A12E96"/>
    <w:rsid w:val="00A21373"/>
    <w:rsid w:val="00A232E6"/>
    <w:rsid w:val="00A259D3"/>
    <w:rsid w:val="00A26AA7"/>
    <w:rsid w:val="00A33F06"/>
    <w:rsid w:val="00A46AD0"/>
    <w:rsid w:val="00A4794E"/>
    <w:rsid w:val="00A71AAB"/>
    <w:rsid w:val="00A92E76"/>
    <w:rsid w:val="00A939B5"/>
    <w:rsid w:val="00A94DFC"/>
    <w:rsid w:val="00AA1236"/>
    <w:rsid w:val="00AA1E2B"/>
    <w:rsid w:val="00AD2C80"/>
    <w:rsid w:val="00AE70CF"/>
    <w:rsid w:val="00AF2E99"/>
    <w:rsid w:val="00AF509C"/>
    <w:rsid w:val="00B0634F"/>
    <w:rsid w:val="00B06E8C"/>
    <w:rsid w:val="00B1595C"/>
    <w:rsid w:val="00B163E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74068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43847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34E0C-EF9D-405B-A6F6-8BA8C06E73B8}"/>
</file>

<file path=customXml/itemProps3.xml><?xml version="1.0" encoding="utf-8"?>
<ds:datastoreItem xmlns:ds="http://schemas.openxmlformats.org/officeDocument/2006/customXml" ds:itemID="{7CD24F8C-45AC-40C7-80B5-13A3FEBE8916}"/>
</file>

<file path=customXml/itemProps4.xml><?xml version="1.0" encoding="utf-8"?>
<ds:datastoreItem xmlns:ds="http://schemas.openxmlformats.org/officeDocument/2006/customXml" ds:itemID="{35511680-7DA5-4685-BD61-5796B8D2C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35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