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04B4541" w:rsidR="002E14FB" w:rsidRPr="006826B2" w:rsidRDefault="006826B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826B2">
              <w:rPr>
                <w:b/>
                <w:bCs/>
              </w:rPr>
              <w:t xml:space="preserve">PO13: </w:t>
            </w:r>
            <w:r w:rsidR="00C72741" w:rsidRPr="006826B2">
              <w:rPr>
                <w:b/>
                <w:bCs/>
              </w:rPr>
              <w:t>Napędy alternatywne środków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BE57A4" w:rsidR="002E14FB" w:rsidRPr="00594534" w:rsidRDefault="00235F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51ECA47" w:rsidR="002E14FB" w:rsidRPr="00C83C07" w:rsidRDefault="00C83C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83C07">
              <w:rPr>
                <w:sz w:val="18"/>
                <w:szCs w:val="18"/>
              </w:rPr>
              <w:t>3</w:t>
            </w:r>
            <w:r w:rsidR="009B6210" w:rsidRPr="00C83C07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F177FA" w:rsidR="002E14FB" w:rsidRPr="00C83C07" w:rsidRDefault="00C83C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83C07">
              <w:rPr>
                <w:sz w:val="18"/>
                <w:szCs w:val="18"/>
              </w:rPr>
              <w:t xml:space="preserve">6 </w:t>
            </w:r>
            <w:r w:rsidR="009B6210" w:rsidRPr="00C83C07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559208B" w:rsidR="002E14FB" w:rsidRPr="00594534" w:rsidRDefault="006826B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B227A24" w:rsidR="002E14FB" w:rsidRPr="00EC4C8E" w:rsidRDefault="00C83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Matematyka, fizyka, mechanika 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2AF57313" w:rsidR="00250723" w:rsidRPr="00EC4C8E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Podstawowa wiedza z zakresu </w:t>
            </w:r>
            <w:r w:rsidR="00321D70">
              <w:rPr>
                <w:sz w:val="18"/>
                <w:szCs w:val="18"/>
              </w:rPr>
              <w:t>napędów środków transportu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F0B778D" w:rsidR="002E14FB" w:rsidRPr="00951840" w:rsidRDefault="0032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21D70">
              <w:rPr>
                <w:sz w:val="18"/>
                <w:szCs w:val="18"/>
              </w:rPr>
              <w:t>rzekazanie studentom podstaw wiedzy z zakresu napędów alternatywnych pojazdów stosowanych w różnych środkach transportu indywidualnego i masowego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080445C" w:rsidR="002E14FB" w:rsidRPr="00951840" w:rsidRDefault="0032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poznaje</w:t>
            </w:r>
            <w:r w:rsidRPr="00321D70">
              <w:rPr>
                <w:sz w:val="18"/>
                <w:szCs w:val="18"/>
              </w:rPr>
              <w:t xml:space="preserve"> podstaw</w:t>
            </w:r>
            <w:r>
              <w:rPr>
                <w:sz w:val="18"/>
                <w:szCs w:val="18"/>
              </w:rPr>
              <w:t>y</w:t>
            </w:r>
            <w:r w:rsidRPr="00321D70">
              <w:rPr>
                <w:sz w:val="18"/>
                <w:szCs w:val="18"/>
              </w:rPr>
              <w:t xml:space="preserve"> budowy i konstruowania układów, doboru parametrów układów i ich wpływu na własności eksploatacyjne i użytkowe środka transportowego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B04B805" w:rsidR="00F4693E" w:rsidRPr="00951840" w:rsidRDefault="0032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zdobywa wiedzę </w:t>
            </w:r>
            <w:r w:rsidRPr="00321D70">
              <w:rPr>
                <w:sz w:val="18"/>
                <w:szCs w:val="18"/>
              </w:rPr>
              <w:t>związanej z potrzebą uwzględniania wielu aspektów stosowania takiego rodzaju napędu w środkach transportu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5E5E7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11C0A0EF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5F44DE7" w:rsidR="00E72976" w:rsidRDefault="006826B2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5777EA4" w:rsidR="00102D9A" w:rsidRDefault="00304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35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F36926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045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4AFA89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</w:t>
            </w:r>
            <w:r w:rsidR="003045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5F1B857" w:rsidR="002E14FB" w:rsidRPr="00A92E76" w:rsidRDefault="00304525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6BE517B" w:rsidR="002E14FB" w:rsidRPr="0094122C" w:rsidRDefault="0068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304525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E2EDEED" w:rsidR="002E14FB" w:rsidRPr="0094122C" w:rsidRDefault="0068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98A9130" w:rsidR="00061453" w:rsidRDefault="0068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60ABC1F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</w:t>
            </w:r>
            <w:r w:rsidR="00321D70">
              <w:t>11</w:t>
            </w:r>
          </w:p>
          <w:p w14:paraId="660F8BED" w14:textId="77777777" w:rsidR="00321D70" w:rsidRDefault="00321D70" w:rsidP="00061453">
            <w:pPr>
              <w:widowControl w:val="0"/>
              <w:spacing w:after="0"/>
              <w:jc w:val="both"/>
            </w:pPr>
            <w:r w:rsidRPr="00321D70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17A8678D" w14:textId="3A5C9918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</w:t>
            </w:r>
            <w:r w:rsidR="00321D70">
              <w:t>3</w:t>
            </w:r>
          </w:p>
          <w:p w14:paraId="3FEDD3F4" w14:textId="5CC3A993" w:rsidR="00FA42D8" w:rsidRDefault="00321D70" w:rsidP="00061453">
            <w:pPr>
              <w:widowControl w:val="0"/>
              <w:spacing w:after="0"/>
              <w:jc w:val="both"/>
            </w:pPr>
            <w:r w:rsidRPr="00321D70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471FAD2B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</w:t>
            </w:r>
            <w:r w:rsidR="00321D70">
              <w:t>4</w:t>
            </w:r>
          </w:p>
          <w:p w14:paraId="240DD358" w14:textId="61BC9F39" w:rsidR="00FA42D8" w:rsidRDefault="00321D70" w:rsidP="00FA42D8">
            <w:pPr>
              <w:widowControl w:val="0"/>
              <w:spacing w:after="0"/>
              <w:jc w:val="both"/>
            </w:pPr>
            <w:r w:rsidRPr="00321D70">
              <w:t xml:space="preserve">Potrafi podnosić swoje kwalifikacje i kompetencje rozumie konieczność permanentnego dokształcania się. Zasięga opinii ekspertów w przypadku </w:t>
            </w:r>
            <w:r w:rsidRPr="00321D70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CBD7" w14:textId="34293C16" w:rsidR="00E630D6" w:rsidRPr="00E630D6" w:rsidRDefault="00E630D6" w:rsidP="00E630D6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0" w:hanging="14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E630D6">
              <w:rPr>
                <w:sz w:val="18"/>
                <w:szCs w:val="18"/>
              </w:rPr>
              <w:t xml:space="preserve">Napędy alternatywne w odniesieniu do napędów uznawanych za napędy klasyczne, wykorzystujące tradycyjne źródła i rodzaje paliwa. </w:t>
            </w:r>
          </w:p>
          <w:p w14:paraId="674AE360" w14:textId="2E3C5217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630D6">
              <w:rPr>
                <w:sz w:val="18"/>
                <w:szCs w:val="18"/>
              </w:rPr>
              <w:t xml:space="preserve">Napędy alternatywne jako odpowiedź współczesnej techniki na zapotrzebowanie rynku. </w:t>
            </w:r>
          </w:p>
          <w:p w14:paraId="3F01C5C6" w14:textId="09158F44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630D6">
              <w:rPr>
                <w:sz w:val="18"/>
                <w:szCs w:val="18"/>
              </w:rPr>
              <w:t xml:space="preserve">Klasyfikacja i systematyka układów stosowanych we współczesnych środkach transportu. </w:t>
            </w:r>
          </w:p>
          <w:p w14:paraId="420D05FC" w14:textId="4EDE08A4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E630D6">
              <w:rPr>
                <w:sz w:val="18"/>
                <w:szCs w:val="18"/>
              </w:rPr>
              <w:t xml:space="preserve">Zasada budowy, cech konstrukcyjnych i podstawowych parametrów eksploatacyjnych zasadniczych rodzajów napędów alternatywnych. </w:t>
            </w:r>
          </w:p>
          <w:p w14:paraId="08AB7236" w14:textId="0EC39F73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E630D6">
              <w:rPr>
                <w:sz w:val="18"/>
                <w:szCs w:val="18"/>
              </w:rPr>
              <w:t>Konstrukcja wybranych rodzajów układów</w:t>
            </w:r>
            <w:r>
              <w:rPr>
                <w:sz w:val="18"/>
                <w:szCs w:val="18"/>
              </w:rPr>
              <w:t>.</w:t>
            </w:r>
          </w:p>
          <w:p w14:paraId="3449370B" w14:textId="0D8E08A4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</w:t>
            </w:r>
            <w:r w:rsidRPr="00E630D6">
              <w:rPr>
                <w:sz w:val="18"/>
                <w:szCs w:val="18"/>
              </w:rPr>
              <w:t xml:space="preserve">ożliwości zastosowania w środkach transportu w zależności od przeznaczenia i realizacji określonych zadań przewozowych. </w:t>
            </w:r>
          </w:p>
          <w:p w14:paraId="77D16806" w14:textId="78E07A22" w:rsidR="00E630D6" w:rsidRPr="00E630D6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E630D6">
              <w:rPr>
                <w:sz w:val="18"/>
                <w:szCs w:val="18"/>
              </w:rPr>
              <w:t xml:space="preserve">Porównanie własności eksploatacyjnych i użytkowych środków transportu w zależności od rodzaju stosowanego napędu. </w:t>
            </w:r>
          </w:p>
          <w:p w14:paraId="0A4E3379" w14:textId="7365883C" w:rsidR="002E14FB" w:rsidRPr="001A546E" w:rsidRDefault="00E630D6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E630D6">
              <w:rPr>
                <w:sz w:val="18"/>
                <w:szCs w:val="18"/>
              </w:rPr>
              <w:t>Rozwój napędów alternatywnych – tendencje, aspekty ekonomiczne i ekologiczne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451F6E5" w:rsidR="002E14FB" w:rsidRDefault="008643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3B9FCA4" w:rsidR="002E14FB" w:rsidRPr="00E630D6" w:rsidRDefault="00FC29DC" w:rsidP="00E630D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630D6">
              <w:rPr>
                <w:sz w:val="18"/>
                <w:szCs w:val="18"/>
              </w:rPr>
              <w:t xml:space="preserve">Studia przypadków dotyczące </w:t>
            </w:r>
            <w:r w:rsidR="00E630D6">
              <w:rPr>
                <w:sz w:val="18"/>
                <w:szCs w:val="18"/>
              </w:rPr>
              <w:t xml:space="preserve"> charakterystyki i analizy dowolnego napędu alternatywnego stosowanego w środkach transportu </w:t>
            </w:r>
            <w:r w:rsidRPr="00E630D6">
              <w:rPr>
                <w:sz w:val="18"/>
                <w:szCs w:val="18"/>
              </w:rPr>
              <w:t>– prezentacja przez prowadzącego oraz opracowanie przez studentów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6FBCC4E" w:rsidR="002E14FB" w:rsidRDefault="008643F6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6826B2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9818" w14:textId="6CEB3A5F" w:rsidR="00321D70" w:rsidRPr="00321D70" w:rsidRDefault="00321D70" w:rsidP="00321D70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 xml:space="preserve">1) Transitions to alternative vehicles and fuels, praca zbiorowa, wydawnictwo Division on Engineering and Physical Sciences, THE NATIONAL ACADEMIES PRESS, New York 2014 </w:t>
            </w:r>
          </w:p>
          <w:p w14:paraId="54F9C12F" w14:textId="19765D6F" w:rsidR="00321D70" w:rsidRPr="00321D70" w:rsidRDefault="00321D70" w:rsidP="00321D70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2) Electric Powertrain, Energy Systems, Power Electronics and Drives for Hybrid, Electric and Fuel Cell Vehicles, John G. Hayes, Abas Goodarzi, wydawnictwo Wiley, 2016</w:t>
            </w:r>
          </w:p>
          <w:p w14:paraId="0C751AA5" w14:textId="078C7BAC" w:rsidR="00321D70" w:rsidRPr="00321D70" w:rsidRDefault="00321D70" w:rsidP="00321D70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3) Hybrid vehicles and hybrid electric vehicles, praca zbiorowa, Nova Science Publishers, Inc. 2015</w:t>
            </w:r>
          </w:p>
          <w:p w14:paraId="0A8C2F85" w14:textId="3EF711FC" w:rsidR="002E14FB" w:rsidRPr="00321D70" w:rsidRDefault="00321D70" w:rsidP="00321D70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4) Modern electric, hybrid electric and fuel cell vehicles, Ymin Gao, Ali Emadi, wydawnictwo CRC Press, 2016</w:t>
            </w:r>
          </w:p>
        </w:tc>
      </w:tr>
      <w:tr w:rsidR="002E14FB" w:rsidRPr="006826B2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72B408E" w:rsidR="002E14FB" w:rsidRPr="00321D70" w:rsidRDefault="00321D70" w:rsidP="00B2462D">
            <w:pPr>
              <w:spacing w:after="0" w:line="240" w:lineRule="auto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1) Electric Vehicle Technology Explained, James Larminie, John Lowry, Oxford Brookes University, Oxford, Acenti Designs Ltd., 2016</w:t>
            </w:r>
          </w:p>
        </w:tc>
      </w:tr>
    </w:tbl>
    <w:p w14:paraId="7A2437B4" w14:textId="77777777" w:rsidR="002E14FB" w:rsidRPr="00321D70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5961" w14:textId="77777777" w:rsidR="00B9617E" w:rsidRDefault="00B9617E" w:rsidP="002274B7">
      <w:pPr>
        <w:spacing w:after="0" w:line="240" w:lineRule="auto"/>
      </w:pPr>
      <w:r>
        <w:separator/>
      </w:r>
    </w:p>
  </w:endnote>
  <w:endnote w:type="continuationSeparator" w:id="0">
    <w:p w14:paraId="2400D56D" w14:textId="77777777" w:rsidR="00B9617E" w:rsidRDefault="00B9617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9197" w14:textId="77777777" w:rsidR="00B9617E" w:rsidRDefault="00B9617E" w:rsidP="002274B7">
      <w:pPr>
        <w:spacing w:after="0" w:line="240" w:lineRule="auto"/>
      </w:pPr>
      <w:r>
        <w:separator/>
      </w:r>
    </w:p>
  </w:footnote>
  <w:footnote w:type="continuationSeparator" w:id="0">
    <w:p w14:paraId="4AA324AE" w14:textId="77777777" w:rsidR="00B9617E" w:rsidRDefault="00B9617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35F02"/>
    <w:rsid w:val="00250723"/>
    <w:rsid w:val="002622A3"/>
    <w:rsid w:val="00265574"/>
    <w:rsid w:val="002879DF"/>
    <w:rsid w:val="002A7D72"/>
    <w:rsid w:val="002C5CDE"/>
    <w:rsid w:val="002D2A56"/>
    <w:rsid w:val="002E14FB"/>
    <w:rsid w:val="00304525"/>
    <w:rsid w:val="00321D70"/>
    <w:rsid w:val="0033323D"/>
    <w:rsid w:val="00335800"/>
    <w:rsid w:val="0037414C"/>
    <w:rsid w:val="0039223A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7070"/>
    <w:rsid w:val="00597908"/>
    <w:rsid w:val="005B6342"/>
    <w:rsid w:val="005B766F"/>
    <w:rsid w:val="005F559F"/>
    <w:rsid w:val="006210DE"/>
    <w:rsid w:val="00621E7D"/>
    <w:rsid w:val="00632A91"/>
    <w:rsid w:val="00634AA5"/>
    <w:rsid w:val="006365E7"/>
    <w:rsid w:val="00671AD0"/>
    <w:rsid w:val="006826B2"/>
    <w:rsid w:val="00682A68"/>
    <w:rsid w:val="0068322C"/>
    <w:rsid w:val="006872D7"/>
    <w:rsid w:val="00696A68"/>
    <w:rsid w:val="006A464C"/>
    <w:rsid w:val="00706DD1"/>
    <w:rsid w:val="00710E91"/>
    <w:rsid w:val="00723D14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42D4A"/>
    <w:rsid w:val="00850111"/>
    <w:rsid w:val="008643F6"/>
    <w:rsid w:val="00876E52"/>
    <w:rsid w:val="008924FB"/>
    <w:rsid w:val="008A422D"/>
    <w:rsid w:val="008A6FE5"/>
    <w:rsid w:val="008B04F5"/>
    <w:rsid w:val="008E5ED0"/>
    <w:rsid w:val="008F1AE4"/>
    <w:rsid w:val="00903031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042F"/>
    <w:rsid w:val="00995399"/>
    <w:rsid w:val="009A2F1C"/>
    <w:rsid w:val="009B6210"/>
    <w:rsid w:val="00A02FE0"/>
    <w:rsid w:val="00A21373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7931"/>
    <w:rsid w:val="00B324AD"/>
    <w:rsid w:val="00B479D8"/>
    <w:rsid w:val="00B84A91"/>
    <w:rsid w:val="00B9617E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3F44"/>
    <w:rsid w:val="00C66522"/>
    <w:rsid w:val="00C72741"/>
    <w:rsid w:val="00C76637"/>
    <w:rsid w:val="00C83C07"/>
    <w:rsid w:val="00C840C2"/>
    <w:rsid w:val="00C9073D"/>
    <w:rsid w:val="00C910F1"/>
    <w:rsid w:val="00CD4058"/>
    <w:rsid w:val="00CE412B"/>
    <w:rsid w:val="00D0397F"/>
    <w:rsid w:val="00D23400"/>
    <w:rsid w:val="00D4064D"/>
    <w:rsid w:val="00D66AC1"/>
    <w:rsid w:val="00D94510"/>
    <w:rsid w:val="00DA0DE8"/>
    <w:rsid w:val="00DB56EB"/>
    <w:rsid w:val="00DD546D"/>
    <w:rsid w:val="00E34BF0"/>
    <w:rsid w:val="00E630D6"/>
    <w:rsid w:val="00E647E3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4693E"/>
    <w:rsid w:val="00F500AF"/>
    <w:rsid w:val="00F71FF8"/>
    <w:rsid w:val="00F84D16"/>
    <w:rsid w:val="00F86BC0"/>
    <w:rsid w:val="00F933D4"/>
    <w:rsid w:val="00FA42D8"/>
    <w:rsid w:val="00FC29DC"/>
    <w:rsid w:val="00FC3810"/>
    <w:rsid w:val="00FD45FF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91947-737C-4EDD-8811-805C2522FD08}"/>
</file>

<file path=customXml/itemProps3.xml><?xml version="1.0" encoding="utf-8"?>
<ds:datastoreItem xmlns:ds="http://schemas.openxmlformats.org/officeDocument/2006/customXml" ds:itemID="{B3FA318D-DF36-41A8-98E3-F683E01DC2BC}"/>
</file>

<file path=customXml/itemProps4.xml><?xml version="1.0" encoding="utf-8"?>
<ds:datastoreItem xmlns:ds="http://schemas.openxmlformats.org/officeDocument/2006/customXml" ds:itemID="{578FA528-E6ED-4F41-9F2E-616BCE43A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2024-10-05T18:05:00Z</dcterms:created>
  <dcterms:modified xsi:type="dcterms:W3CDTF">2024-10-07T13:40:00Z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