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77777" w:rsidR="002E14FB" w:rsidRDefault="002E14FB" w:rsidP="00910B66">
            <w:pPr>
              <w:spacing w:before="120" w:after="120" w:line="240" w:lineRule="auto"/>
            </w:pP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2CE59B4" w:rsidR="002E14FB" w:rsidRPr="00224E02" w:rsidRDefault="00224E0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224E02">
              <w:rPr>
                <w:b/>
                <w:bCs/>
              </w:rPr>
              <w:t xml:space="preserve">PO13 </w:t>
            </w:r>
            <w:r w:rsidR="009B67E0" w:rsidRPr="00224E02">
              <w:rPr>
                <w:b/>
                <w:bCs/>
              </w:rPr>
              <w:t>Napędy konwencjonalne środków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BE57A4" w:rsidR="002E14FB" w:rsidRPr="00594534" w:rsidRDefault="00235F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15D4E41" w:rsidR="002E14FB" w:rsidRPr="00811A4C" w:rsidRDefault="007219A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11A4C">
              <w:rPr>
                <w:sz w:val="18"/>
                <w:szCs w:val="18"/>
              </w:rPr>
              <w:t>3</w:t>
            </w:r>
            <w:r w:rsidR="009B6210" w:rsidRPr="00811A4C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18184BD" w:rsidR="002E14FB" w:rsidRPr="00811A4C" w:rsidRDefault="007219A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11A4C">
              <w:rPr>
                <w:sz w:val="18"/>
                <w:szCs w:val="18"/>
              </w:rPr>
              <w:t>6</w:t>
            </w:r>
            <w:r w:rsidR="009B6210" w:rsidRPr="00811A4C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A524BC0" w:rsidR="002E14FB" w:rsidRPr="00594534" w:rsidRDefault="0084766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20A4DC14" w:rsidR="002E14FB" w:rsidRPr="00EC4C8E" w:rsidRDefault="007F4C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Matematyka, fizyka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80D8A10" w:rsidR="00250723" w:rsidRPr="00EC4C8E" w:rsidRDefault="006806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termodynamiki, podstawy pojęć fizycznych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B468F36" w:rsidR="002E14FB" w:rsidRPr="00951840" w:rsidRDefault="006F4D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F4D5D">
              <w:rPr>
                <w:sz w:val="18"/>
                <w:szCs w:val="18"/>
              </w:rPr>
              <w:t>Zapoznanie studentów z zasadą działania silników spalinowych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EC26AD4" w:rsidR="002E14FB" w:rsidRPr="00951840" w:rsidRDefault="006F4D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F4D5D">
              <w:rPr>
                <w:sz w:val="18"/>
                <w:szCs w:val="18"/>
              </w:rPr>
              <w:t>Zapoznanie studentów z wielkościami fizycznymi i definicjami opisującymi silniki spalinowe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DB92171" w:rsidR="00F4693E" w:rsidRPr="00951840" w:rsidRDefault="006F4D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F4D5D">
              <w:rPr>
                <w:sz w:val="18"/>
                <w:szCs w:val="18"/>
              </w:rPr>
              <w:t>Zapoznanie studentów z procesami roboczymi silników spalinowy</w:t>
            </w:r>
            <w:r>
              <w:rPr>
                <w:sz w:val="18"/>
                <w:szCs w:val="18"/>
              </w:rPr>
              <w:t>ch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5E5E7" w:rsidR="00E72976" w:rsidRDefault="00304525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4D2D6CF" w:rsidR="00E72976" w:rsidRDefault="00BD0A13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11C0A0EF" w:rsidR="00E72976" w:rsidRDefault="00304525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B42324F" w:rsidR="00E72976" w:rsidRDefault="00224E02" w:rsidP="00B324AD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304525">
              <w:t>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B248099" w:rsidR="00102D9A" w:rsidRDefault="00224E02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304525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F36926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30452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64AFA89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BD0A13">
              <w:rPr>
                <w:sz w:val="18"/>
                <w:szCs w:val="18"/>
              </w:rPr>
              <w:t>1</w:t>
            </w:r>
            <w:r w:rsidR="003045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5F1B857" w:rsidR="002E14FB" w:rsidRPr="00A92E76" w:rsidRDefault="00304525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F18913B" w:rsidR="002E14FB" w:rsidRPr="0094122C" w:rsidRDefault="00224E0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304525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9846542" w:rsidR="002E14FB" w:rsidRPr="0094122C" w:rsidRDefault="0084766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536F54B" w:rsidR="00061453" w:rsidRDefault="00224E0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3329B54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</w:t>
            </w:r>
            <w:r w:rsidR="00854BDB">
              <w:t>11</w:t>
            </w:r>
          </w:p>
          <w:p w14:paraId="5FF0CDC2" w14:textId="77777777" w:rsidR="00AF1C89" w:rsidRDefault="00AF1C89" w:rsidP="00061453">
            <w:pPr>
              <w:widowControl w:val="0"/>
              <w:spacing w:after="0"/>
              <w:jc w:val="both"/>
            </w:pPr>
            <w:r w:rsidRPr="00AF1C89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  <w:p w14:paraId="17A8678D" w14:textId="3BDC32C4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</w:t>
            </w:r>
            <w:r w:rsidR="00ED198A">
              <w:t>1</w:t>
            </w:r>
            <w:r w:rsidR="00AE0461">
              <w:t>3</w:t>
            </w:r>
          </w:p>
          <w:p w14:paraId="3FEDD3F4" w14:textId="006E7AC6" w:rsidR="00FA42D8" w:rsidRDefault="00AE0461" w:rsidP="00061453">
            <w:pPr>
              <w:widowControl w:val="0"/>
              <w:spacing w:after="0"/>
              <w:jc w:val="both"/>
            </w:pPr>
            <w:r w:rsidRPr="00AE0461">
              <w:t>Odtwarza wiedzę o układach przeniesienia napędu w środkach transportu. Opisuje budowę i działanie silników spalinowych i ich podzespołów. Wymienia i definiuje  materiały eksploatacyjne. Opisuje teoretyczne i techniczne problemy diagnostyki środków transportu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7B7D4A08" w14:textId="77777777" w:rsidR="00FA42D8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</w:t>
            </w:r>
            <w:r w:rsidR="00ED198A">
              <w:t>10</w:t>
            </w:r>
          </w:p>
          <w:p w14:paraId="1EBCA897" w14:textId="35E963A0" w:rsidR="00ED198A" w:rsidRDefault="00ED198A" w:rsidP="00061453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49AC143F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</w:t>
            </w:r>
            <w:r w:rsidR="00866C8F">
              <w:t>4</w:t>
            </w:r>
          </w:p>
          <w:p w14:paraId="240DD358" w14:textId="6D91BE3F" w:rsidR="00FA42D8" w:rsidRDefault="00866C8F" w:rsidP="00FA42D8">
            <w:pPr>
              <w:widowControl w:val="0"/>
              <w:spacing w:after="0"/>
              <w:jc w:val="both"/>
            </w:pPr>
            <w:r w:rsidRPr="00866C8F">
              <w:t xml:space="preserve">Potrafi podnosić swoje kwalifikacje i kompetencje rozumie konieczność permanentnego dokształcania się. Zasięga opinii ekspertów w przypadku </w:t>
            </w:r>
            <w:r w:rsidRPr="00866C8F">
              <w:lastRenderedPageBreak/>
              <w:t>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A6B3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1. Podział silników spalinowych - Zasada działania silników dwu i czterosuwowych</w:t>
            </w:r>
          </w:p>
          <w:p w14:paraId="6B0A05F4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 xml:space="preserve">ZI i ZS </w:t>
            </w:r>
          </w:p>
          <w:p w14:paraId="7A93552D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2. Termodynamiczne podstawy pracy silników cieplnych - Obiegi teoretyczne</w:t>
            </w:r>
          </w:p>
          <w:p w14:paraId="0137A327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3. Proces napełniania, sprężania, rozprężania i wylotu - Rzeczywisty obieg cieplny</w:t>
            </w:r>
          </w:p>
          <w:p w14:paraId="4E7AAFC3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 xml:space="preserve">silników wewnętrznego spalania, wykresy indykatorowe </w:t>
            </w:r>
          </w:p>
          <w:p w14:paraId="53B5A634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4. Wskaźniki robocze maszyn cieplnych</w:t>
            </w:r>
          </w:p>
          <w:p w14:paraId="7AB60070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5. Bilans cieplny silnika spalinowego</w:t>
            </w:r>
          </w:p>
          <w:p w14:paraId="333BC9F1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6. Systemy spalania w silnikach spalinowych - Metody regulacji mocy silników</w:t>
            </w:r>
          </w:p>
          <w:p w14:paraId="17BEE2C4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 xml:space="preserve">7. Podstawowe charakterystyki silników spalinowych - Współpraca silników z odbiornikami mocy </w:t>
            </w:r>
          </w:p>
          <w:p w14:paraId="110E463C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8. Podstawowe własności paliw silnikowych standardowych oraz alternatywnych</w:t>
            </w:r>
          </w:p>
          <w:p w14:paraId="6BA914C8" w14:textId="77777777" w:rsidR="007102FD" w:rsidRPr="007102FD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9. Cel i metody doładowania silników spalinowych</w:t>
            </w:r>
          </w:p>
          <w:p w14:paraId="0A4E3379" w14:textId="508F2435" w:rsidR="002E14FB" w:rsidRPr="001A546E" w:rsidRDefault="007102FD" w:rsidP="007102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10. Wymagania eksploatacyjne i ekonomiczne nowoczesnych źródeł napędu - Tendencje rozwoju konwencjonalnych źródeł napędu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451F6E5" w:rsidR="002E14FB" w:rsidRDefault="008643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627BF27" w:rsidR="002E14FB" w:rsidRPr="00FC29DC" w:rsidRDefault="00FC29DC" w:rsidP="00FC29DC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FC29DC">
              <w:rPr>
                <w:sz w:val="18"/>
                <w:szCs w:val="18"/>
              </w:rPr>
              <w:t xml:space="preserve">Studia przypadków dotyczące </w:t>
            </w:r>
            <w:r w:rsidR="003600D3">
              <w:rPr>
                <w:sz w:val="18"/>
                <w:szCs w:val="18"/>
              </w:rPr>
              <w:t>o</w:t>
            </w:r>
            <w:r w:rsidR="003600D3" w:rsidRPr="003600D3">
              <w:rPr>
                <w:sz w:val="18"/>
                <w:szCs w:val="18"/>
              </w:rPr>
              <w:t>góln</w:t>
            </w:r>
            <w:r w:rsidR="003600D3">
              <w:rPr>
                <w:sz w:val="18"/>
                <w:szCs w:val="18"/>
              </w:rPr>
              <w:t>ych</w:t>
            </w:r>
            <w:r w:rsidR="003600D3" w:rsidRPr="003600D3">
              <w:rPr>
                <w:sz w:val="18"/>
                <w:szCs w:val="18"/>
              </w:rPr>
              <w:t xml:space="preserve"> zasady projektowania i obliczania wymiarów głównych silnika spalinowego</w:t>
            </w:r>
            <w:r w:rsidR="003600D3">
              <w:rPr>
                <w:sz w:val="18"/>
                <w:szCs w:val="18"/>
              </w:rPr>
              <w:t>. Projekt obliczeniowy silnika spalinowego.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56FBCC4E" w:rsidR="002E14FB" w:rsidRDefault="008643F6">
            <w:pPr>
              <w:spacing w:after="0" w:line="240" w:lineRule="auto"/>
              <w:jc w:val="center"/>
            </w:pPr>
            <w: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8744" w14:textId="77777777" w:rsidR="009C5FC5" w:rsidRDefault="009C5FC5" w:rsidP="009C5FC5">
            <w:pPr>
              <w:spacing w:after="0" w:line="240" w:lineRule="auto"/>
              <w:ind w:left="360" w:hanging="360"/>
              <w:jc w:val="both"/>
            </w:pPr>
            <w:r>
              <w:t>1. Rychter T, Teodorczyk T — Teoria silników tłokowych, , 2006, WKŁ</w:t>
            </w:r>
          </w:p>
          <w:p w14:paraId="0BF91BFD" w14:textId="77777777" w:rsidR="009C5FC5" w:rsidRDefault="009C5FC5" w:rsidP="009C5FC5">
            <w:pPr>
              <w:spacing w:after="0" w:line="240" w:lineRule="auto"/>
              <w:ind w:left="360" w:hanging="360"/>
              <w:jc w:val="both"/>
            </w:pPr>
            <w:r>
              <w:t>2. Luft S. — Podstawy budowy silników, , 2006, WKŁ</w:t>
            </w:r>
          </w:p>
          <w:p w14:paraId="0A8C2F85" w14:textId="6EB37C0B" w:rsidR="002E14FB" w:rsidRDefault="009C5FC5" w:rsidP="009C5FC5">
            <w:pPr>
              <w:spacing w:after="0" w:line="240" w:lineRule="auto"/>
              <w:ind w:left="360" w:hanging="360"/>
              <w:jc w:val="both"/>
            </w:pPr>
            <w:r>
              <w:t xml:space="preserve">3. </w:t>
            </w:r>
            <w:proofErr w:type="spellStart"/>
            <w:r>
              <w:t>Wajand</w:t>
            </w:r>
            <w:proofErr w:type="spellEnd"/>
            <w:r>
              <w:t xml:space="preserve"> J.A., </w:t>
            </w:r>
            <w:proofErr w:type="spellStart"/>
            <w:r>
              <w:t>Wajand</w:t>
            </w:r>
            <w:proofErr w:type="spellEnd"/>
            <w:r>
              <w:t xml:space="preserve"> J.T. — Tłokowe silniki spalinowe średnio- o szybkoobrotowe, , 2000, WNT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E5D2064" w:rsidR="002E14FB" w:rsidRDefault="002A5888" w:rsidP="00B2462D">
            <w:pPr>
              <w:spacing w:after="0" w:line="240" w:lineRule="auto"/>
              <w:jc w:val="both"/>
            </w:pPr>
            <w:r w:rsidRPr="002A5888">
              <w:t>1. Bernhard M. — Badania trakcyjnych silników spalinowych, , 1970, WKŁ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BE696F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FC29DC">
              <w:t xml:space="preserve"> </w:t>
            </w:r>
            <w:r w:rsidR="00513E2D">
              <w:t>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26DC" w14:textId="77777777" w:rsidR="00C858F3" w:rsidRDefault="00C858F3" w:rsidP="002274B7">
      <w:pPr>
        <w:spacing w:after="0" w:line="240" w:lineRule="auto"/>
      </w:pPr>
      <w:r>
        <w:separator/>
      </w:r>
    </w:p>
  </w:endnote>
  <w:endnote w:type="continuationSeparator" w:id="0">
    <w:p w14:paraId="1093B09F" w14:textId="77777777" w:rsidR="00C858F3" w:rsidRDefault="00C858F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DF85C" w14:textId="77777777" w:rsidR="00C858F3" w:rsidRDefault="00C858F3" w:rsidP="002274B7">
      <w:pPr>
        <w:spacing w:after="0" w:line="240" w:lineRule="auto"/>
      </w:pPr>
      <w:r>
        <w:separator/>
      </w:r>
    </w:p>
  </w:footnote>
  <w:footnote w:type="continuationSeparator" w:id="0">
    <w:p w14:paraId="35510407" w14:textId="77777777" w:rsidR="00C858F3" w:rsidRDefault="00C858F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4AA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4E02"/>
    <w:rsid w:val="002274B7"/>
    <w:rsid w:val="00235F02"/>
    <w:rsid w:val="00250723"/>
    <w:rsid w:val="002622A3"/>
    <w:rsid w:val="00265574"/>
    <w:rsid w:val="00285F3A"/>
    <w:rsid w:val="002879DF"/>
    <w:rsid w:val="002A5888"/>
    <w:rsid w:val="002A7D72"/>
    <w:rsid w:val="002D2A56"/>
    <w:rsid w:val="002E14FB"/>
    <w:rsid w:val="00304525"/>
    <w:rsid w:val="0033323D"/>
    <w:rsid w:val="00335800"/>
    <w:rsid w:val="003600D3"/>
    <w:rsid w:val="0037414C"/>
    <w:rsid w:val="0039223A"/>
    <w:rsid w:val="003D17FC"/>
    <w:rsid w:val="003D2D6E"/>
    <w:rsid w:val="003E2FD1"/>
    <w:rsid w:val="00425F48"/>
    <w:rsid w:val="0043221E"/>
    <w:rsid w:val="0044090D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13E2D"/>
    <w:rsid w:val="00523F7F"/>
    <w:rsid w:val="005426EA"/>
    <w:rsid w:val="00567235"/>
    <w:rsid w:val="005940F1"/>
    <w:rsid w:val="00594534"/>
    <w:rsid w:val="00597070"/>
    <w:rsid w:val="00597908"/>
    <w:rsid w:val="005B6342"/>
    <w:rsid w:val="005B766F"/>
    <w:rsid w:val="005C6AFF"/>
    <w:rsid w:val="005F559F"/>
    <w:rsid w:val="006210DE"/>
    <w:rsid w:val="00621E7D"/>
    <w:rsid w:val="00632A91"/>
    <w:rsid w:val="00634AA5"/>
    <w:rsid w:val="006365E7"/>
    <w:rsid w:val="00671AD0"/>
    <w:rsid w:val="0068065F"/>
    <w:rsid w:val="00682A68"/>
    <w:rsid w:val="0068322C"/>
    <w:rsid w:val="006872D7"/>
    <w:rsid w:val="00696A68"/>
    <w:rsid w:val="006A464C"/>
    <w:rsid w:val="006F4D5D"/>
    <w:rsid w:val="00706DD1"/>
    <w:rsid w:val="007102FD"/>
    <w:rsid w:val="00710E91"/>
    <w:rsid w:val="007219A2"/>
    <w:rsid w:val="00735F7B"/>
    <w:rsid w:val="00737120"/>
    <w:rsid w:val="0074004A"/>
    <w:rsid w:val="00744A3C"/>
    <w:rsid w:val="007537ED"/>
    <w:rsid w:val="007841D1"/>
    <w:rsid w:val="007865A2"/>
    <w:rsid w:val="007D1064"/>
    <w:rsid w:val="007F4C70"/>
    <w:rsid w:val="007F55DF"/>
    <w:rsid w:val="00811A4C"/>
    <w:rsid w:val="00842D4A"/>
    <w:rsid w:val="00847664"/>
    <w:rsid w:val="00850111"/>
    <w:rsid w:val="00854BDB"/>
    <w:rsid w:val="008643F6"/>
    <w:rsid w:val="00866C8F"/>
    <w:rsid w:val="00876E52"/>
    <w:rsid w:val="008924FB"/>
    <w:rsid w:val="008A422D"/>
    <w:rsid w:val="008A6FE5"/>
    <w:rsid w:val="008B04F5"/>
    <w:rsid w:val="008E5ED0"/>
    <w:rsid w:val="008F1AE4"/>
    <w:rsid w:val="00903031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042F"/>
    <w:rsid w:val="009A2F1C"/>
    <w:rsid w:val="009B6210"/>
    <w:rsid w:val="009B67E0"/>
    <w:rsid w:val="009C5FC5"/>
    <w:rsid w:val="00A02FE0"/>
    <w:rsid w:val="00A21373"/>
    <w:rsid w:val="00A4794E"/>
    <w:rsid w:val="00A92E76"/>
    <w:rsid w:val="00A94DFC"/>
    <w:rsid w:val="00AA1236"/>
    <w:rsid w:val="00AD7D39"/>
    <w:rsid w:val="00AE0461"/>
    <w:rsid w:val="00AE70CF"/>
    <w:rsid w:val="00AF1C89"/>
    <w:rsid w:val="00AF2E99"/>
    <w:rsid w:val="00B06E8C"/>
    <w:rsid w:val="00B2462D"/>
    <w:rsid w:val="00B27931"/>
    <w:rsid w:val="00B324AD"/>
    <w:rsid w:val="00B479D8"/>
    <w:rsid w:val="00B50854"/>
    <w:rsid w:val="00B84A91"/>
    <w:rsid w:val="00B9711C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3F44"/>
    <w:rsid w:val="00C66522"/>
    <w:rsid w:val="00C72741"/>
    <w:rsid w:val="00C76637"/>
    <w:rsid w:val="00C840C2"/>
    <w:rsid w:val="00C858F3"/>
    <w:rsid w:val="00C9073D"/>
    <w:rsid w:val="00C910F1"/>
    <w:rsid w:val="00CD4058"/>
    <w:rsid w:val="00CE412B"/>
    <w:rsid w:val="00D0397F"/>
    <w:rsid w:val="00D23400"/>
    <w:rsid w:val="00D4064D"/>
    <w:rsid w:val="00D66AC1"/>
    <w:rsid w:val="00D94510"/>
    <w:rsid w:val="00D97771"/>
    <w:rsid w:val="00DA0DE8"/>
    <w:rsid w:val="00DA2D4D"/>
    <w:rsid w:val="00DB56EB"/>
    <w:rsid w:val="00DD546D"/>
    <w:rsid w:val="00E169EF"/>
    <w:rsid w:val="00E34BF0"/>
    <w:rsid w:val="00E647E3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257BA"/>
    <w:rsid w:val="00F26E2B"/>
    <w:rsid w:val="00F4693E"/>
    <w:rsid w:val="00F500AF"/>
    <w:rsid w:val="00F71FF8"/>
    <w:rsid w:val="00F84D16"/>
    <w:rsid w:val="00F86BC0"/>
    <w:rsid w:val="00FA42D8"/>
    <w:rsid w:val="00FC29DC"/>
    <w:rsid w:val="00FC3810"/>
    <w:rsid w:val="00FD6870"/>
    <w:rsid w:val="00F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4369F-1464-4914-A2F0-241C434AFF6F}"/>
</file>

<file path=customXml/itemProps3.xml><?xml version="1.0" encoding="utf-8"?>
<ds:datastoreItem xmlns:ds="http://schemas.openxmlformats.org/officeDocument/2006/customXml" ds:itemID="{05BAE7A7-545A-482F-B393-5EE55F756EF7}"/>
</file>

<file path=customXml/itemProps4.xml><?xml version="1.0" encoding="utf-8"?>
<ds:datastoreItem xmlns:ds="http://schemas.openxmlformats.org/officeDocument/2006/customXml" ds:itemID="{4BBB8A87-CC49-4D87-A9D9-3E2E488AB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24</cp:revision>
  <cp:lastPrinted>1995-11-21T16:41:00Z</cp:lastPrinted>
  <dcterms:created xsi:type="dcterms:W3CDTF">2024-10-05T18:09:00Z</dcterms:created>
  <dcterms:modified xsi:type="dcterms:W3CDTF">2024-10-16T13:04:00Z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