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1EA1C68" w:rsidR="002E14FB" w:rsidRPr="00F861FE" w:rsidRDefault="00930598" w:rsidP="00677F54">
            <w:pPr>
              <w:spacing w:before="120" w:after="120" w:line="240" w:lineRule="auto"/>
              <w:rPr>
                <w:color w:val="000000" w:themeColor="text1"/>
              </w:rPr>
            </w:pPr>
            <w:r w:rsidRPr="00F861FE">
              <w:rPr>
                <w:color w:val="000000" w:themeColor="text1"/>
              </w:rPr>
              <w:t>R.</w:t>
            </w:r>
            <w:r w:rsidR="00677F54" w:rsidRPr="00F861FE">
              <w:rPr>
                <w:color w:val="000000" w:themeColor="text1"/>
              </w:rPr>
              <w:t>I</w:t>
            </w:r>
            <w:r w:rsidRPr="00F861FE">
              <w:rPr>
                <w:color w:val="000000" w:themeColor="text1"/>
              </w:rPr>
              <w:t>II / S.</w:t>
            </w:r>
            <w:r w:rsidR="00677F54" w:rsidRPr="00F861FE">
              <w:rPr>
                <w:color w:val="000000" w:themeColor="text1"/>
              </w:rPr>
              <w:t>5</w:t>
            </w:r>
            <w:r w:rsidRPr="00F861FE">
              <w:rPr>
                <w:color w:val="000000" w:themeColor="text1"/>
              </w:rPr>
              <w:t xml:space="preserve"> - </w:t>
            </w:r>
            <w:r w:rsidR="007C03F3">
              <w:rPr>
                <w:color w:val="000000" w:themeColor="text1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734B72D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  <w:r w:rsidR="007C03F3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F20AF49" w:rsidR="002E14FB" w:rsidRPr="007C03F3" w:rsidRDefault="007C03F3" w:rsidP="00677F54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C03F3">
              <w:rPr>
                <w:b/>
                <w:bCs/>
              </w:rPr>
              <w:t xml:space="preserve">PO9: </w:t>
            </w:r>
            <w:r w:rsidR="00677F54" w:rsidRPr="007C03F3">
              <w:rPr>
                <w:b/>
                <w:bCs/>
              </w:rPr>
              <w:t>Infrastruktura punktowa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BD6FE3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D6FE3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F861FE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F861FE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0730DC7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F861FE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861FE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F861FE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 xml:space="preserve">r inż. Krzysztof </w:t>
            </w:r>
            <w:proofErr w:type="spellStart"/>
            <w:r w:rsidR="00C46894">
              <w:rPr>
                <w:sz w:val="18"/>
                <w:szCs w:val="18"/>
              </w:rPr>
              <w:t>Ziopaja</w:t>
            </w:r>
            <w:proofErr w:type="spellEnd"/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269836C" w:rsidR="00930598" w:rsidRPr="00594534" w:rsidRDefault="00C07694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D6FE3">
              <w:rPr>
                <w:sz w:val="18"/>
                <w:szCs w:val="18"/>
              </w:rPr>
              <w:t xml:space="preserve"> s</w:t>
            </w:r>
            <w:r w:rsidR="00930598">
              <w:rPr>
                <w:sz w:val="18"/>
                <w:szCs w:val="18"/>
              </w:rPr>
              <w:t>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za pomocą platformy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930598" w14:paraId="26D7F57E" w14:textId="77777777" w:rsidTr="00FE4F2D">
        <w:trPr>
          <w:trHeight w:val="60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DBF56F" w:rsidR="00930598" w:rsidRPr="00EC4C8E" w:rsidRDefault="00FE4F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77F54">
              <w:rPr>
                <w:sz w:val="18"/>
                <w:szCs w:val="18"/>
              </w:rPr>
              <w:t>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BD6FE3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D6FE3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48192A3" w14:textId="6E2685D6" w:rsidR="00930598" w:rsidRPr="00BD6FE3" w:rsidRDefault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930598" w:rsidRPr="00BD6FE3">
              <w:rPr>
                <w:color w:val="000000" w:themeColor="text1"/>
                <w:sz w:val="18"/>
                <w:szCs w:val="18"/>
              </w:rPr>
              <w:t xml:space="preserve">. Podstawy </w:t>
            </w:r>
            <w:r w:rsidR="00617F83">
              <w:rPr>
                <w:color w:val="000000" w:themeColor="text1"/>
                <w:sz w:val="18"/>
                <w:szCs w:val="18"/>
              </w:rPr>
              <w:t>rysunku technicznego</w:t>
            </w:r>
          </w:p>
          <w:p w14:paraId="26155F97" w14:textId="5D547DE3" w:rsidR="00677F54" w:rsidRPr="00BD6FE3" w:rsidRDefault="00F861FE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07694">
              <w:rPr>
                <w:color w:val="000000" w:themeColor="text1"/>
                <w:sz w:val="18"/>
                <w:szCs w:val="18"/>
              </w:rPr>
              <w:t>Podstawy i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>nfrastruktur</w:t>
            </w:r>
            <w:r w:rsidR="00C07694">
              <w:rPr>
                <w:color w:val="000000" w:themeColor="text1"/>
                <w:sz w:val="18"/>
                <w:szCs w:val="18"/>
              </w:rPr>
              <w:t>y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 xml:space="preserve">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2F0C357" w:rsidR="00930598" w:rsidRPr="00F861FE" w:rsidRDefault="00C07694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Zapoznanie się z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rolą </w:t>
            </w:r>
            <w:r w:rsidR="00930598" w:rsidRPr="00F861FE">
              <w:rPr>
                <w:color w:val="000000" w:themeColor="text1"/>
                <w:sz w:val="18"/>
                <w:szCs w:val="18"/>
              </w:rPr>
              <w:t>infrastruktury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punktowej w prawidłowym funkcjonowaniu sieci transportowej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08E0FCC" w:rsidR="00930598" w:rsidRPr="00F861FE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Identyfikowanie podstawowych elementów infrastruktury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punktowej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transportu lądowego, morskiego i lotniczego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01C436D" w:rsidR="00930598" w:rsidRPr="00F861FE" w:rsidRDefault="00930598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 xml:space="preserve">Poznanie ogólnych zasad </w:t>
            </w:r>
            <w:r w:rsidR="00C07694" w:rsidRPr="00F861FE">
              <w:rPr>
                <w:color w:val="000000" w:themeColor="text1"/>
                <w:sz w:val="18"/>
                <w:szCs w:val="18"/>
              </w:rPr>
              <w:t>kształtowania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>wybranych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elementów infrastruktury </w:t>
            </w:r>
            <w:r w:rsidR="00C07694" w:rsidRPr="00F861FE">
              <w:rPr>
                <w:color w:val="000000" w:themeColor="text1"/>
                <w:sz w:val="18"/>
                <w:szCs w:val="18"/>
              </w:rPr>
              <w:t>punktowej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93092" w14:paraId="6490403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64D9" w14:textId="77777777" w:rsidR="00F93092" w:rsidRDefault="00F930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FD8E2" w14:textId="77777777" w:rsidR="00F93092" w:rsidRPr="00F861FE" w:rsidRDefault="00F93092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F861FE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F861FE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023EC32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6B2C843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2DFDBAA" w:rsidR="00930598" w:rsidRPr="009846F7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D010ECD" w:rsidR="00930598" w:rsidRDefault="00930598" w:rsidP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466B9B">
              <w:rPr>
                <w:rFonts w:eastAsia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43BDF35" w:rsidR="00466B9B" w:rsidRPr="009846F7" w:rsidRDefault="00466B9B" w:rsidP="009846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930598" w:rsidRDefault="00930598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C2544AD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30</w:t>
            </w:r>
          </w:p>
          <w:p w14:paraId="4A9D80B0" w14:textId="1A63B694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C03F3">
              <w:rPr>
                <w:sz w:val="18"/>
                <w:szCs w:val="18"/>
              </w:rPr>
              <w:t>5</w:t>
            </w:r>
          </w:p>
          <w:p w14:paraId="175ECB2A" w14:textId="793AD083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466B9B">
              <w:rPr>
                <w:sz w:val="18"/>
                <w:szCs w:val="18"/>
              </w:rPr>
              <w:t>zaliczenia z wykładów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C03F3">
              <w:rPr>
                <w:sz w:val="18"/>
                <w:szCs w:val="18"/>
              </w:rPr>
              <w:t>5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76A75AE" w:rsidR="00930598" w:rsidRPr="00A92E76" w:rsidRDefault="007C03F3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6B9B">
              <w:rPr>
                <w:sz w:val="18"/>
                <w:szCs w:val="18"/>
              </w:rPr>
              <w:t>0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C82E83B" w:rsidR="00930598" w:rsidRPr="0094122C" w:rsidRDefault="00930598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7C03F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930598" w:rsidRDefault="00930598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482E1E2F" w:rsidR="00930598" w:rsidRPr="00EC2D20" w:rsidRDefault="00930598" w:rsidP="00626CBD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C2D20">
              <w:rPr>
                <w:color w:val="000000" w:themeColor="text1"/>
              </w:rPr>
              <w:t>W1: Potrafi zidentyfikować elementy infrastruktury transportu</w:t>
            </w:r>
            <w:r w:rsidR="00EC2D20" w:rsidRPr="00EC2D20">
              <w:rPr>
                <w:color w:val="000000" w:themeColor="text1"/>
              </w:rPr>
              <w:t xml:space="preserve"> oraz</w:t>
            </w:r>
            <w:r w:rsidRPr="00EC2D20">
              <w:rPr>
                <w:color w:val="000000" w:themeColor="text1"/>
              </w:rPr>
              <w:t xml:space="preserve"> określić ich podstawowe cechy</w:t>
            </w:r>
            <w:r w:rsidR="00EC2D20" w:rsidRPr="00EC2D20">
              <w:rPr>
                <w:color w:val="000000" w:themeColor="text1"/>
              </w:rPr>
              <w:t xml:space="preserve"> i zależności</w:t>
            </w:r>
            <w:r w:rsidRPr="00EC2D20">
              <w:rPr>
                <w:color w:val="000000" w:themeColor="text1"/>
              </w:rPr>
              <w:t xml:space="preserve">. Zna ogólne podstawy </w:t>
            </w:r>
            <w:r w:rsidR="00EC2D20" w:rsidRPr="00EC2D20">
              <w:rPr>
                <w:color w:val="000000" w:themeColor="text1"/>
              </w:rPr>
              <w:t>kształtowania</w:t>
            </w:r>
            <w:r w:rsidRPr="00EC2D20">
              <w:rPr>
                <w:color w:val="000000" w:themeColor="text1"/>
              </w:rPr>
              <w:t xml:space="preserve"> prostych elementów infrastruktury. (K_W15)</w:t>
            </w:r>
          </w:p>
          <w:p w14:paraId="3FEDD3F4" w14:textId="5AC78191" w:rsidR="00930598" w:rsidRPr="00EC2D20" w:rsidRDefault="00930598" w:rsidP="00EC2D2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C2D20">
              <w:rPr>
                <w:color w:val="000000" w:themeColor="text1"/>
              </w:rPr>
              <w:t xml:space="preserve">W2: Wie jakie znaczenie ma prawidłowy rozwój i utrzymanie infrastruktury transportu w prawidłowym funkcjonowaniu </w:t>
            </w:r>
            <w:r w:rsidR="00EC2D20" w:rsidRPr="00EC2D20">
              <w:rPr>
                <w:color w:val="000000" w:themeColor="text1"/>
              </w:rPr>
              <w:t>miasta,</w:t>
            </w:r>
            <w:r w:rsidRPr="00EC2D20">
              <w:rPr>
                <w:color w:val="000000" w:themeColor="text1"/>
              </w:rPr>
              <w:t xml:space="preserve"> regionu i kraju. Zna </w:t>
            </w:r>
            <w:r w:rsidR="00EC2D20" w:rsidRPr="00EC2D20">
              <w:rPr>
                <w:color w:val="000000" w:themeColor="text1"/>
              </w:rPr>
              <w:t>problemy funkcjonowania systemów transportowych o ogólnym i lokalnym zasięgu</w:t>
            </w:r>
            <w:r w:rsidRPr="00EC2D20">
              <w:rPr>
                <w:color w:val="000000" w:themeColor="text1"/>
              </w:rPr>
              <w:t>. Definiuje kluczowe pojęcia związane z transportem intermodalnym. (K_W17)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0CF6915" w:rsidR="00930598" w:rsidRPr="00021B40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021B40">
              <w:rPr>
                <w:color w:val="000000" w:themeColor="text1"/>
              </w:rPr>
              <w:t xml:space="preserve">U1: Umie poprawnie formułować i rozwiązywać proste zadania z zakresu </w:t>
            </w:r>
            <w:r w:rsidR="00021B40" w:rsidRPr="00021B40">
              <w:rPr>
                <w:color w:val="000000" w:themeColor="text1"/>
              </w:rPr>
              <w:t>kształtowania</w:t>
            </w:r>
            <w:r w:rsidRPr="00021B40">
              <w:rPr>
                <w:color w:val="000000" w:themeColor="text1"/>
              </w:rPr>
              <w:t xml:space="preserve"> elementów infrastruktury </w:t>
            </w:r>
            <w:r w:rsidR="00021B40" w:rsidRPr="00021B40">
              <w:rPr>
                <w:color w:val="000000" w:themeColor="text1"/>
              </w:rPr>
              <w:t>punktowej</w:t>
            </w:r>
            <w:r w:rsidRPr="00021B40">
              <w:rPr>
                <w:color w:val="000000" w:themeColor="text1"/>
              </w:rPr>
              <w:t xml:space="preserve">. Rozumie, że oprócz technicznych kwestii w projektowaniu ważne są </w:t>
            </w:r>
            <w:r w:rsidR="00021B40" w:rsidRPr="00021B40">
              <w:rPr>
                <w:color w:val="000000" w:themeColor="text1"/>
              </w:rPr>
              <w:t xml:space="preserve">także </w:t>
            </w:r>
            <w:r w:rsidRPr="00021B40">
              <w:rPr>
                <w:color w:val="000000" w:themeColor="text1"/>
              </w:rPr>
              <w:t xml:space="preserve">aspekty </w:t>
            </w:r>
            <w:r w:rsidR="00021B40" w:rsidRPr="00021B40">
              <w:rPr>
                <w:color w:val="000000" w:themeColor="text1"/>
              </w:rPr>
              <w:t xml:space="preserve">związane z </w:t>
            </w:r>
            <w:r w:rsidRPr="00021B40">
              <w:rPr>
                <w:color w:val="000000" w:themeColor="text1"/>
              </w:rPr>
              <w:t>ochron</w:t>
            </w:r>
            <w:r w:rsidR="00021B40" w:rsidRPr="00021B40">
              <w:rPr>
                <w:color w:val="000000" w:themeColor="text1"/>
              </w:rPr>
              <w:t>ą</w:t>
            </w:r>
            <w:r w:rsidRPr="00021B40">
              <w:rPr>
                <w:color w:val="000000" w:themeColor="text1"/>
              </w:rPr>
              <w:t xml:space="preserve"> środowiska, zagadnienia prawne </w:t>
            </w:r>
            <w:r w:rsidR="00021B40" w:rsidRPr="00021B40">
              <w:rPr>
                <w:color w:val="000000" w:themeColor="text1"/>
              </w:rPr>
              <w:t xml:space="preserve">i </w:t>
            </w:r>
            <w:r w:rsidRPr="00021B40">
              <w:rPr>
                <w:color w:val="000000" w:themeColor="text1"/>
              </w:rPr>
              <w:t>ekonomiczne. (K_U08)</w:t>
            </w:r>
          </w:p>
          <w:p w14:paraId="1EBCA897" w14:textId="79CA92C4" w:rsidR="00930598" w:rsidRPr="00021B40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021B40">
              <w:rPr>
                <w:color w:val="000000" w:themeColor="text1"/>
              </w:rPr>
              <w:t>U2: Do rozwiąz</w:t>
            </w:r>
            <w:r w:rsidR="00021B40" w:rsidRPr="00021B40">
              <w:rPr>
                <w:color w:val="000000" w:themeColor="text1"/>
              </w:rPr>
              <w:t>yw</w:t>
            </w:r>
            <w:r w:rsidRPr="00021B40">
              <w:rPr>
                <w:color w:val="000000" w:themeColor="text1"/>
              </w:rPr>
              <w:t>ania zadań inżynierskich potrafi</w:t>
            </w:r>
            <w:r w:rsidR="00021B40" w:rsidRPr="00021B40">
              <w:rPr>
                <w:color w:val="000000" w:themeColor="text1"/>
              </w:rPr>
              <w:t>, po analizie,</w:t>
            </w:r>
            <w:r w:rsidRPr="00021B40">
              <w:rPr>
                <w:color w:val="000000" w:themeColor="text1"/>
              </w:rPr>
              <w:t xml:space="preserve"> 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175D0E9A" w:rsidR="00930598" w:rsidRPr="00F93092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93092">
              <w:rPr>
                <w:color w:val="000000" w:themeColor="text1"/>
              </w:rPr>
              <w:t xml:space="preserve">K1: Posiada świadomość profesjonalnego podejścia do rozwiązywanych problemów </w:t>
            </w:r>
            <w:r w:rsidR="00F93092" w:rsidRPr="00F93092">
              <w:rPr>
                <w:color w:val="000000" w:themeColor="text1"/>
              </w:rPr>
              <w:t>technicznych</w:t>
            </w:r>
            <w:r w:rsidRPr="00F93092">
              <w:rPr>
                <w:color w:val="000000" w:themeColor="text1"/>
              </w:rPr>
              <w:t xml:space="preserve"> i rozumie konieczność </w:t>
            </w:r>
            <w:r w:rsidR="00F93092" w:rsidRPr="00F93092">
              <w:rPr>
                <w:color w:val="000000" w:themeColor="text1"/>
              </w:rPr>
              <w:t>brania</w:t>
            </w:r>
            <w:r w:rsidRPr="00F93092">
              <w:rPr>
                <w:color w:val="000000" w:themeColor="text1"/>
              </w:rPr>
              <w:t xml:space="preserve"> odpowiedzialności za proponowane przez siebie rozwiązania</w:t>
            </w:r>
            <w:r w:rsidR="00F93092" w:rsidRPr="00F93092">
              <w:rPr>
                <w:color w:val="000000" w:themeColor="text1"/>
              </w:rPr>
              <w:t xml:space="preserve"> techniczne</w:t>
            </w:r>
            <w:r w:rsidRPr="00F93092">
              <w:rPr>
                <w:color w:val="000000" w:themeColor="text1"/>
              </w:rPr>
              <w:t>. (AB1_K03)</w:t>
            </w:r>
          </w:p>
          <w:p w14:paraId="240DD358" w14:textId="3B1243FC" w:rsidR="00930598" w:rsidRPr="00F93092" w:rsidRDefault="00930598" w:rsidP="00F93092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93092">
              <w:rPr>
                <w:color w:val="000000" w:themeColor="text1"/>
              </w:rPr>
              <w:t>K2: Jest świadom ograniczeń własnej wiedzy i rozumie, że nieustannie powinien podnosić swoje kwalifikacje. Rozumie konieczność samokrytycznej oceny efektów własn</w:t>
            </w:r>
            <w:r w:rsidR="00F93092" w:rsidRPr="00F93092">
              <w:rPr>
                <w:color w:val="000000" w:themeColor="text1"/>
              </w:rPr>
              <w:t>ej pracy i jest gotów do ponoszenia odpowiedzialności za przydzielony mu zakres działań</w:t>
            </w:r>
            <w:r w:rsidRPr="00F93092">
              <w:rPr>
                <w:color w:val="000000" w:themeColor="text1"/>
              </w:rPr>
              <w:t>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6C6ECBE" w14:textId="77777777" w:rsidR="00F93092" w:rsidRDefault="00F9309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6F1D32CB" w:rsidR="002E14FB" w:rsidRPr="00B14A5B" w:rsidRDefault="00B14A5B" w:rsidP="00B14A5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14A5B">
              <w:rPr>
                <w:color w:val="000000" w:themeColor="text1"/>
                <w:sz w:val="18"/>
                <w:szCs w:val="18"/>
              </w:rPr>
              <w:t>Znaczenie i podstawowe cechy infrastruktury punktowej</w:t>
            </w:r>
            <w:r w:rsidR="00DE0233" w:rsidRPr="00B14A5B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075CFF3" w:rsidR="002E14FB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27642910" w:rsidR="002E14FB" w:rsidRPr="00AF2585" w:rsidRDefault="00AF2585" w:rsidP="00AF258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585">
              <w:rPr>
                <w:color w:val="000000" w:themeColor="text1"/>
                <w:sz w:val="18"/>
                <w:szCs w:val="18"/>
              </w:rPr>
              <w:t>Podstawy kształtowania i projektowania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0915B86" w:rsidR="002E14FB" w:rsidRDefault="00E9720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0F4798D6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29C886BC" w:rsidR="000E0159" w:rsidRPr="00AF2585" w:rsidRDefault="00001B5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Zasady kształtowania elementów drogowej infrastruktury punktowej.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5CA57E0A" w:rsidR="000E0159" w:rsidRDefault="00AF258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E0159" w14:paraId="4E267156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44CDE211" w:rsidR="000E0159" w:rsidRPr="00AF2585" w:rsidRDefault="00001B5A" w:rsidP="00001B5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Elementy punktowej infrastruktury kolejowej.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0061C1B4" w:rsidR="000E0159" w:rsidRDefault="00E9720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E0159" w14:paraId="60178D1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1B65BFD6" w:rsidR="000E0159" w:rsidRPr="00AF2585" w:rsidRDefault="00001B5A" w:rsidP="00E9720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Podstawowe elementy </w:t>
            </w:r>
            <w:r w:rsidR="00E9720A">
              <w:rPr>
                <w:color w:val="000000" w:themeColor="text1"/>
                <w:sz w:val="18"/>
                <w:szCs w:val="18"/>
              </w:rPr>
              <w:t>śródlądowej</w:t>
            </w:r>
            <w:r>
              <w:rPr>
                <w:color w:val="000000" w:themeColor="text1"/>
                <w:sz w:val="18"/>
                <w:szCs w:val="18"/>
              </w:rPr>
              <w:t xml:space="preserve"> infrastruktury punktowej.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3A2275C9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5A9DA2D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1CED2EDA" w:rsidR="000E0159" w:rsidRPr="00AF2585" w:rsidRDefault="00E9720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Morskie węzły transportowe.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5CD598D9" w:rsidR="000E0159" w:rsidRDefault="00E9720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2C21204F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2DBBF460" w:rsidR="000E0159" w:rsidRPr="00AF2585" w:rsidRDefault="00E9720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Centralne węzły transportowe i logistyczne.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37508A51" w:rsidR="000E0159" w:rsidRDefault="00E9720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3188" w14:textId="25A3DA6A" w:rsidR="00081A34" w:rsidRPr="00962F0F" w:rsidRDefault="006B00AE" w:rsidP="006B00A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MOP-u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7C07C620" w:rsidR="00081A34" w:rsidRDefault="006B00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6B00AE" w14:paraId="0011D759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7C00" w14:textId="424E9166" w:rsidR="006B00AE" w:rsidRPr="00962F0F" w:rsidRDefault="006B00AE" w:rsidP="003B5A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 xml:space="preserve">Koncepcja </w:t>
            </w:r>
            <w:r w:rsidR="003B5A3E">
              <w:rPr>
                <w:color w:val="000000" w:themeColor="text1"/>
                <w:sz w:val="18"/>
                <w:szCs w:val="18"/>
              </w:rPr>
              <w:t>stanowiska</w:t>
            </w:r>
            <w:r w:rsidRPr="00962F0F">
              <w:rPr>
                <w:color w:val="000000" w:themeColor="text1"/>
                <w:sz w:val="18"/>
                <w:szCs w:val="18"/>
              </w:rPr>
              <w:t xml:space="preserve"> autobusowego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4B7AB50B" w:rsidR="006B00AE" w:rsidRDefault="006B00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6B00AE" w14:paraId="51940BA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FFD4" w14:textId="619E4608" w:rsidR="006B00AE" w:rsidRPr="00962F0F" w:rsidRDefault="006B00AE" w:rsidP="003B5A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 xml:space="preserve">Koncepcja </w:t>
            </w:r>
            <w:r w:rsidR="003B5A3E">
              <w:rPr>
                <w:color w:val="000000" w:themeColor="text1"/>
                <w:sz w:val="18"/>
                <w:szCs w:val="18"/>
              </w:rPr>
              <w:t>parkingu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6AE0BB47" w:rsidR="006B00AE" w:rsidRDefault="006B00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6B00AE" w14:paraId="1D1D4695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919D" w14:textId="24271566" w:rsidR="006B00AE" w:rsidRPr="00962F0F" w:rsidRDefault="006B00AE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stacji benzynowej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4761430B" w:rsidR="006B00AE" w:rsidRDefault="006B00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6B00AE" w14:paraId="227080BE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FCC3" w14:textId="5571E131" w:rsidR="006B00AE" w:rsidRPr="00962F0F" w:rsidRDefault="006B00AE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rampy załadunkowej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58BB579C" w:rsidR="006B00AE" w:rsidRDefault="006B00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7C626CF" w:rsidR="002E14FB" w:rsidRPr="00F861FE" w:rsidRDefault="00F861FE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 xml:space="preserve">Wojewódzka-Król K., </w:t>
            </w:r>
            <w:proofErr w:type="spellStart"/>
            <w:r w:rsidRPr="00F861FE">
              <w:rPr>
                <w:color w:val="000000" w:themeColor="text1"/>
                <w:sz w:val="20"/>
                <w:szCs w:val="20"/>
              </w:rPr>
              <w:t>Rolbiecki</w:t>
            </w:r>
            <w:proofErr w:type="spellEnd"/>
            <w:r w:rsidRPr="00F861FE">
              <w:rPr>
                <w:color w:val="000000" w:themeColor="text1"/>
                <w:sz w:val="20"/>
                <w:szCs w:val="20"/>
              </w:rPr>
              <w:t xml:space="preserve"> R., Infrastruktura transportu. Europa, Polska – teoria i praktyka, PWN, 2018</w:t>
            </w:r>
          </w:p>
          <w:p w14:paraId="4C1604A5" w14:textId="77777777" w:rsidR="00F669F1" w:rsidRDefault="00F861FE" w:rsidP="00F861FE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>Karbowiak H., Podstawy infrastruktury transportu, Wydawnictwo Akademii Humanistyczno-Ekonomicznej w Łodzi, 2015</w:t>
            </w:r>
          </w:p>
          <w:p w14:paraId="0A8C2F85" w14:textId="260D6EC7" w:rsidR="00B14A5B" w:rsidRPr="00F861FE" w:rsidRDefault="00B14A5B" w:rsidP="00F861FE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Kozłowski R., Wybrane problemy nowoczesnej infrastruktury transportu drogowego, Wydawnictwo Uniwersytetu Łódzkiego, 2012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3E473F6D" w:rsidR="00AC05A4" w:rsidRPr="00F861FE" w:rsidRDefault="0077346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 xml:space="preserve">Wojewódzka-Król K., </w:t>
            </w:r>
            <w:r>
              <w:rPr>
                <w:color w:val="000000" w:themeColor="text1"/>
                <w:sz w:val="20"/>
                <w:szCs w:val="20"/>
              </w:rPr>
              <w:t>Załoga E.</w:t>
            </w:r>
            <w:r w:rsidRPr="00F861F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Transport </w:t>
            </w:r>
            <w:r w:rsidRPr="00F861FE">
              <w:rPr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nowe wyzwania</w:t>
            </w:r>
            <w:r w:rsidRPr="00F861FE">
              <w:rPr>
                <w:color w:val="000000" w:themeColor="text1"/>
                <w:sz w:val="20"/>
                <w:szCs w:val="20"/>
              </w:rPr>
              <w:t>, PWN,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  <w:p w14:paraId="0162A897" w14:textId="383069BC" w:rsidR="007645AD" w:rsidRPr="00833C75" w:rsidRDefault="00833C75" w:rsidP="00833C75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Towpik</w:t>
            </w:r>
            <w:proofErr w:type="spellEnd"/>
            <w:r>
              <w:rPr>
                <w:sz w:val="20"/>
                <w:szCs w:val="20"/>
              </w:rPr>
              <w:t xml:space="preserve"> K., </w:t>
            </w:r>
            <w:r w:rsidRPr="00833C75">
              <w:rPr>
                <w:sz w:val="20"/>
                <w:szCs w:val="20"/>
              </w:rPr>
              <w:t>Infrastruktura transportu szynowego</w:t>
            </w:r>
            <w:r>
              <w:rPr>
                <w:sz w:val="20"/>
                <w:szCs w:val="20"/>
              </w:rPr>
              <w:t>, O</w:t>
            </w:r>
            <w:r w:rsidR="001D4472">
              <w:rPr>
                <w:sz w:val="20"/>
                <w:szCs w:val="20"/>
              </w:rPr>
              <w:t xml:space="preserve">ficyna </w:t>
            </w:r>
            <w:r>
              <w:rPr>
                <w:sz w:val="20"/>
                <w:szCs w:val="20"/>
              </w:rPr>
              <w:t>W</w:t>
            </w:r>
            <w:r w:rsidR="001D4472">
              <w:rPr>
                <w:sz w:val="20"/>
                <w:szCs w:val="20"/>
              </w:rPr>
              <w:t xml:space="preserve">ydawnicza </w:t>
            </w:r>
            <w:r>
              <w:rPr>
                <w:sz w:val="20"/>
                <w:szCs w:val="20"/>
              </w:rPr>
              <w:t>P</w:t>
            </w:r>
            <w:r w:rsidR="001D4472">
              <w:rPr>
                <w:sz w:val="20"/>
                <w:szCs w:val="20"/>
              </w:rPr>
              <w:t xml:space="preserve">olitechniki </w:t>
            </w:r>
            <w:r>
              <w:rPr>
                <w:sz w:val="20"/>
                <w:szCs w:val="20"/>
              </w:rPr>
              <w:t>W</w:t>
            </w:r>
            <w:r w:rsidR="001D4472">
              <w:rPr>
                <w:sz w:val="20"/>
                <w:szCs w:val="20"/>
              </w:rPr>
              <w:t>arszawskiej,</w:t>
            </w:r>
            <w:r w:rsidRPr="00833C75">
              <w:rPr>
                <w:sz w:val="20"/>
                <w:szCs w:val="20"/>
              </w:rPr>
              <w:t xml:space="preserve"> 2017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376E1F4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962F0F" w:rsidRDefault="00C27F82" w:rsidP="00F861FE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2F0F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lastRenderedPageBreak/>
              <w:t>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41BBDAF" w:rsidR="00DB56EB" w:rsidRPr="00962F0F" w:rsidRDefault="00F86BC0" w:rsidP="00962F0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62F0F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962F0F" w:rsidRPr="00962F0F">
              <w:rPr>
                <w:color w:val="000000" w:themeColor="text1"/>
                <w:sz w:val="20"/>
                <w:szCs w:val="20"/>
              </w:rPr>
              <w:t>5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>wydanych zadań projektowych. Na ocenę poszczególn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962F0F">
              <w:rPr>
                <w:color w:val="000000" w:themeColor="text1"/>
                <w:sz w:val="20"/>
                <w:szCs w:val="20"/>
              </w:rPr>
              <w:t xml:space="preserve"> Ocenę końcową z projektów określa się jako średnią z </w:t>
            </w:r>
            <w:r w:rsidR="00962F0F" w:rsidRPr="00962F0F">
              <w:rPr>
                <w:color w:val="000000" w:themeColor="text1"/>
                <w:sz w:val="20"/>
                <w:szCs w:val="20"/>
              </w:rPr>
              <w:t>pięciu</w:t>
            </w:r>
            <w:r w:rsidR="006A66FC" w:rsidRPr="00962F0F">
              <w:rPr>
                <w:color w:val="000000" w:themeColor="text1"/>
                <w:sz w:val="20"/>
                <w:szCs w:val="20"/>
              </w:rPr>
              <w:t xml:space="preserve"> uzyskanych ocen cząstkowych.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 xml:space="preserve">dr inż. Krzysztof </w:t>
            </w:r>
            <w:proofErr w:type="spellStart"/>
            <w:r>
              <w:t>Ziopaja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75E4" w14:textId="77777777" w:rsidR="00960B72" w:rsidRDefault="00960B72" w:rsidP="002274B7">
      <w:pPr>
        <w:spacing w:after="0" w:line="240" w:lineRule="auto"/>
      </w:pPr>
      <w:r>
        <w:separator/>
      </w:r>
    </w:p>
  </w:endnote>
  <w:endnote w:type="continuationSeparator" w:id="0">
    <w:p w14:paraId="59434B96" w14:textId="77777777" w:rsidR="00960B72" w:rsidRDefault="00960B7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436F" w14:textId="77777777" w:rsidR="00960B72" w:rsidRDefault="00960B72" w:rsidP="002274B7">
      <w:pPr>
        <w:spacing w:after="0" w:line="240" w:lineRule="auto"/>
      </w:pPr>
      <w:r>
        <w:separator/>
      </w:r>
    </w:p>
  </w:footnote>
  <w:footnote w:type="continuationSeparator" w:id="0">
    <w:p w14:paraId="5994E612" w14:textId="77777777" w:rsidR="00960B72" w:rsidRDefault="00960B7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50717">
    <w:abstractNumId w:val="0"/>
  </w:num>
  <w:num w:numId="2" w16cid:durableId="482043252">
    <w:abstractNumId w:val="1"/>
  </w:num>
  <w:num w:numId="3" w16cid:durableId="371463342">
    <w:abstractNumId w:val="2"/>
  </w:num>
  <w:num w:numId="4" w16cid:durableId="428159392">
    <w:abstractNumId w:val="3"/>
  </w:num>
  <w:num w:numId="5" w16cid:durableId="111242608">
    <w:abstractNumId w:val="4"/>
  </w:num>
  <w:num w:numId="6" w16cid:durableId="1297292487">
    <w:abstractNumId w:val="5"/>
  </w:num>
  <w:num w:numId="7" w16cid:durableId="1640458985">
    <w:abstractNumId w:val="9"/>
  </w:num>
  <w:num w:numId="8" w16cid:durableId="1756199616">
    <w:abstractNumId w:val="13"/>
  </w:num>
  <w:num w:numId="9" w16cid:durableId="1229727928">
    <w:abstractNumId w:val="10"/>
  </w:num>
  <w:num w:numId="10" w16cid:durableId="686639921">
    <w:abstractNumId w:val="6"/>
  </w:num>
  <w:num w:numId="11" w16cid:durableId="1960406843">
    <w:abstractNumId w:val="8"/>
  </w:num>
  <w:num w:numId="12" w16cid:durableId="2099673700">
    <w:abstractNumId w:val="12"/>
  </w:num>
  <w:num w:numId="13" w16cid:durableId="1337997513">
    <w:abstractNumId w:val="7"/>
  </w:num>
  <w:num w:numId="14" w16cid:durableId="1715351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01B5A"/>
    <w:rsid w:val="00021B40"/>
    <w:rsid w:val="000238E9"/>
    <w:rsid w:val="00031E35"/>
    <w:rsid w:val="000358C5"/>
    <w:rsid w:val="00042B31"/>
    <w:rsid w:val="00051E5E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D4472"/>
    <w:rsid w:val="001E1786"/>
    <w:rsid w:val="002274B7"/>
    <w:rsid w:val="002279D1"/>
    <w:rsid w:val="002622A3"/>
    <w:rsid w:val="002A7D57"/>
    <w:rsid w:val="002A7D72"/>
    <w:rsid w:val="002D2A56"/>
    <w:rsid w:val="002E14FB"/>
    <w:rsid w:val="0033323D"/>
    <w:rsid w:val="00335800"/>
    <w:rsid w:val="00355D58"/>
    <w:rsid w:val="0037414C"/>
    <w:rsid w:val="0039223A"/>
    <w:rsid w:val="003A0EFA"/>
    <w:rsid w:val="003B5A3E"/>
    <w:rsid w:val="003D17FC"/>
    <w:rsid w:val="003D2D6E"/>
    <w:rsid w:val="003D2DFB"/>
    <w:rsid w:val="003D668B"/>
    <w:rsid w:val="00411EA9"/>
    <w:rsid w:val="00425F48"/>
    <w:rsid w:val="0043221E"/>
    <w:rsid w:val="0044109D"/>
    <w:rsid w:val="0044607F"/>
    <w:rsid w:val="004635BF"/>
    <w:rsid w:val="00466B9B"/>
    <w:rsid w:val="004A54EA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17F83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B00AE"/>
    <w:rsid w:val="006F2C1D"/>
    <w:rsid w:val="00710E91"/>
    <w:rsid w:val="00735F7B"/>
    <w:rsid w:val="00737120"/>
    <w:rsid w:val="0074004A"/>
    <w:rsid w:val="007432BF"/>
    <w:rsid w:val="00744A3C"/>
    <w:rsid w:val="007537ED"/>
    <w:rsid w:val="007645AD"/>
    <w:rsid w:val="0077346F"/>
    <w:rsid w:val="007841D1"/>
    <w:rsid w:val="007865A2"/>
    <w:rsid w:val="007C03F3"/>
    <w:rsid w:val="007D1064"/>
    <w:rsid w:val="007D47A6"/>
    <w:rsid w:val="007F55DF"/>
    <w:rsid w:val="00803F5E"/>
    <w:rsid w:val="00833C75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60B72"/>
    <w:rsid w:val="00962F0F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585"/>
    <w:rsid w:val="00AF2E99"/>
    <w:rsid w:val="00B06E8C"/>
    <w:rsid w:val="00B14A5B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D6FE3"/>
    <w:rsid w:val="00BE71FF"/>
    <w:rsid w:val="00BF248D"/>
    <w:rsid w:val="00C069AB"/>
    <w:rsid w:val="00C07694"/>
    <w:rsid w:val="00C27F82"/>
    <w:rsid w:val="00C312E1"/>
    <w:rsid w:val="00C40B5E"/>
    <w:rsid w:val="00C45C0A"/>
    <w:rsid w:val="00C461F3"/>
    <w:rsid w:val="00C46894"/>
    <w:rsid w:val="00C66522"/>
    <w:rsid w:val="00C840C2"/>
    <w:rsid w:val="00C9073D"/>
    <w:rsid w:val="00C910F1"/>
    <w:rsid w:val="00C96E9A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DE0233"/>
    <w:rsid w:val="00E34BF0"/>
    <w:rsid w:val="00E623FE"/>
    <w:rsid w:val="00E707F0"/>
    <w:rsid w:val="00E72976"/>
    <w:rsid w:val="00E76F39"/>
    <w:rsid w:val="00E820A8"/>
    <w:rsid w:val="00E852C8"/>
    <w:rsid w:val="00E858E4"/>
    <w:rsid w:val="00E925C8"/>
    <w:rsid w:val="00E9720A"/>
    <w:rsid w:val="00EA03E3"/>
    <w:rsid w:val="00EA7C2D"/>
    <w:rsid w:val="00EB458A"/>
    <w:rsid w:val="00EC2D20"/>
    <w:rsid w:val="00EC4C8E"/>
    <w:rsid w:val="00EF3E1B"/>
    <w:rsid w:val="00F257BA"/>
    <w:rsid w:val="00F26E2B"/>
    <w:rsid w:val="00F4693E"/>
    <w:rsid w:val="00F500AF"/>
    <w:rsid w:val="00F50CC6"/>
    <w:rsid w:val="00F669F1"/>
    <w:rsid w:val="00F71FF8"/>
    <w:rsid w:val="00F861FE"/>
    <w:rsid w:val="00F86BC0"/>
    <w:rsid w:val="00F93092"/>
    <w:rsid w:val="00FC3810"/>
    <w:rsid w:val="00FD687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0C22EF1C-E6FC-4302-970D-2B564C0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F1517-FFA9-46E4-A339-8012CC853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884DC-EB19-411B-88FF-EEAD4E88E138}"/>
</file>

<file path=customXml/itemProps3.xml><?xml version="1.0" encoding="utf-8"?>
<ds:datastoreItem xmlns:ds="http://schemas.openxmlformats.org/officeDocument/2006/customXml" ds:itemID="{7DCBA8BC-F374-43AB-820F-FEE6EF117A2C}"/>
</file>

<file path=customXml/itemProps4.xml><?xml version="1.0" encoding="utf-8"?>
<ds:datastoreItem xmlns:ds="http://schemas.openxmlformats.org/officeDocument/2006/customXml" ds:itemID="{3812F779-3317-4C23-A65B-22EAAD3EF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20</cp:revision>
  <cp:lastPrinted>2024-09-03T14:20:00Z</cp:lastPrinted>
  <dcterms:created xsi:type="dcterms:W3CDTF">2024-09-20T08:25:00Z</dcterms:created>
  <dcterms:modified xsi:type="dcterms:W3CDTF">2024-10-01T11:48:00Z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