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528B0406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801D2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5891DE8" wp14:editId="784CFA29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4AAEC1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41EF74F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53025954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1C29DE3C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5ACC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406F4330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31B2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D597F" w14:textId="77777777" w:rsidR="002E14FB" w:rsidRPr="00416AED" w:rsidRDefault="002024F8" w:rsidP="004E6778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R.I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/S.VI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E14FB" w:rsidRPr="00416AED" w14:paraId="2618B558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71716A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7972DFE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F8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E7F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A0C34" w14:textId="77777777" w:rsidR="002E14FB" w:rsidRPr="00416AED" w:rsidRDefault="002024F8" w:rsidP="006B31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Moduł obieralny 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kierunkowe</w:t>
            </w:r>
          </w:p>
        </w:tc>
      </w:tr>
      <w:tr w:rsidR="002E14FB" w:rsidRPr="00416AED" w14:paraId="3232A8B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D040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029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E1E71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108">
              <w:rPr>
                <w:rFonts w:ascii="Times New Roman" w:hAnsi="Times New Roman" w:cs="Times New Roman"/>
                <w:sz w:val="18"/>
                <w:szCs w:val="18"/>
              </w:rPr>
              <w:t>Podstawy eksploatacji technicznej</w:t>
            </w:r>
          </w:p>
        </w:tc>
      </w:tr>
      <w:tr w:rsidR="002E14FB" w:rsidRPr="00416AED" w14:paraId="0F0DD69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7D1A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46D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7156D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Transport i Logistyka</w:t>
            </w:r>
          </w:p>
        </w:tc>
      </w:tr>
      <w:tr w:rsidR="002E14FB" w:rsidRPr="00416AED" w14:paraId="5EFD866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DFC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CFD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B7E6B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624AF64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9B0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EFD9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A3A4B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4D012F5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1A58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9B4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3CFA2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5EFDD33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5DB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2E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533B7" w14:textId="77777777" w:rsidR="002E14FB" w:rsidRPr="00416AED" w:rsidRDefault="006B3108" w:rsidP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5A0762C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AA3E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F99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D0E39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2512FF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E78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017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4B00E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466108F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5F6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EB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2220D" w14:textId="77777777" w:rsidR="002E14FB" w:rsidRPr="00416AED" w:rsidRDefault="004E6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416AED" w14:paraId="0BFC6B83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C71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C12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3BC53" w14:textId="77777777" w:rsidR="002E14FB" w:rsidRPr="00416AED" w:rsidRDefault="006B310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zaliczenie</w:t>
            </w:r>
          </w:p>
        </w:tc>
      </w:tr>
      <w:tr w:rsidR="002E14FB" w:rsidRPr="00416AED" w14:paraId="51F516E1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2C4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4F4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19EF6B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CB295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670BFCFB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01CE1CD7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8C9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F79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0A44007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22161" w14:textId="77777777" w:rsidR="006B310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31576BC4" w14:textId="77777777" w:rsidR="002024F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3FCAAC9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2764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058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16FCC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0F9FDAA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01A2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8974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10CAC" w14:textId="77777777" w:rsidR="00BE71FF" w:rsidRPr="00416AED" w:rsidRDefault="004E6778" w:rsidP="009F7D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F2778">
              <w:rPr>
                <w:rFonts w:ascii="Times New Roman" w:hAnsi="Times New Roman" w:cs="Times New Roman"/>
                <w:sz w:val="18"/>
                <w:szCs w:val="18"/>
              </w:rPr>
              <w:t xml:space="preserve"> sali – tradycyjna forma kształcenia</w:t>
            </w:r>
          </w:p>
        </w:tc>
      </w:tr>
      <w:tr w:rsidR="002024F8" w:rsidRPr="00416AED" w14:paraId="1C3D0DC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27E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3823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E562F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3C5F978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A126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136F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36111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 Microsoft Teams</w:t>
            </w:r>
          </w:p>
        </w:tc>
      </w:tr>
      <w:tr w:rsidR="00477077" w:rsidRPr="00416AED" w14:paraId="315E498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D5E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35BF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69BA8" w14:textId="77777777" w:rsidR="00477077" w:rsidRPr="000D7BE4" w:rsidRDefault="000D7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>matematyka, fizyka</w:t>
            </w:r>
          </w:p>
        </w:tc>
      </w:tr>
      <w:tr w:rsidR="00477077" w:rsidRPr="00416AED" w14:paraId="309A52E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D307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5C02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86F80" w14:textId="77777777" w:rsidR="00477077" w:rsidRPr="000D7BE4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 xml:space="preserve">Posiada świadomość roli, jaką odgrywa prawidłowa eksploatacja maszyn i urządzeń technicznych. Definiuje podstawowe pojęcia z dziedziny materiałoznawstwa, budowy maszyn, mechaniki i umiejętnie  łączy wiedzę z praktyką. </w:t>
            </w:r>
          </w:p>
        </w:tc>
      </w:tr>
      <w:tr w:rsidR="00477077" w:rsidRPr="00416AED" w14:paraId="3A79D10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18E5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9C18A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48929563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715E303B" w14:textId="77777777" w:rsidTr="009120FD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E01E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6D24A" w14:textId="77777777" w:rsidR="00477077" w:rsidRPr="00416AED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Posiada wiedzę i umiejętności związane z rozwiązywaniem problemów oscylujących wokół prawidłowego użytkowania i obsługiwania maszyn.</w:t>
            </w:r>
          </w:p>
        </w:tc>
      </w:tr>
      <w:tr w:rsidR="00477077" w:rsidRPr="00416AED" w14:paraId="6FA9CC9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2EFC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05497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477077" w:rsidRPr="00416AED" w14:paraId="79C58D4B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BADA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237DA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477077" w:rsidRPr="00416AED" w14:paraId="3E411789" w14:textId="77777777" w:rsidTr="005A459A">
        <w:trPr>
          <w:trHeight w:val="596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740D" w14:textId="32BB906F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2EFAA" w14:textId="77777777" w:rsidR="00477077" w:rsidRPr="00416AED" w:rsidRDefault="004E6778" w:rsidP="00D745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77077" w:rsidRPr="00416AED" w14:paraId="58CA8BD5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C73F" w14:textId="30FDD0AA" w:rsidR="00477077" w:rsidRPr="00416AED" w:rsidRDefault="00477077" w:rsidP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8ABFC" w14:textId="77777777" w:rsidR="00477077" w:rsidRPr="00416AED" w:rsidRDefault="004E677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7077" w:rsidRPr="00416AED" w14:paraId="4AE4CA1A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A948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C1F2C" w14:textId="77777777" w:rsidR="00477077" w:rsidRPr="00416AED" w:rsidRDefault="004E677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477077" w:rsidRPr="00416AED" w14:paraId="107B954F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2F98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0C67D" w14:textId="77777777" w:rsidR="00477077" w:rsidRPr="00416AED" w:rsidRDefault="00477077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477077" w:rsidRPr="00416AED" w14:paraId="0C69B5B2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BC0C0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89C5" w14:textId="77777777" w:rsidR="00477077" w:rsidRPr="005A459A" w:rsidRDefault="00477077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A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84CD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450D" w:rsidRPr="00416AED" w14:paraId="6DE452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C276F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A8E3" w14:textId="77777777" w:rsidR="00D7450D" w:rsidRPr="005A459A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A459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Prowadzenie wykładów, ćwiczeń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8E4F4" w14:textId="17692A01" w:rsidR="00D7450D" w:rsidRPr="005A459A" w:rsidRDefault="005A459A" w:rsidP="004E6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45 </w:t>
            </w:r>
            <w:r w:rsidR="00D7450D" w:rsidRPr="005A45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D7450D" w:rsidRPr="00416AED" w14:paraId="0C7708A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78415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078C" w14:textId="77777777" w:rsidR="00D7450D" w:rsidRPr="005A459A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A459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Rozwiązywanie problemów i wątpliwości na podstawie pytań studentów podczas wykładów, ćwiczeń i zajęć 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571AE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450D" w:rsidRPr="00416AED" w14:paraId="3F4E5BAC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41D53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E280" w14:textId="77777777" w:rsidR="00D7450D" w:rsidRPr="005A459A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A459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F312D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4E406306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1FA489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E773" w14:textId="77777777" w:rsidR="00477077" w:rsidRPr="00FE0EA8" w:rsidRDefault="00477077" w:rsidP="000D7B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</w:t>
            </w:r>
            <w:r w:rsidR="000D7BE4">
              <w:rPr>
                <w:sz w:val="18"/>
                <w:szCs w:val="18"/>
              </w:rPr>
              <w:t>zaliczeniu</w:t>
            </w:r>
            <w:r w:rsidRPr="00FE0E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6EBC9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4B52E74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B154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9651" w14:textId="498FBA48" w:rsidR="00477077" w:rsidRPr="00416AED" w:rsidRDefault="00477077" w:rsidP="004E67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..… godzin, co odpowiada 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punkto</w:t>
            </w:r>
            <w:r w:rsidR="005A459A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1811C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707C31F5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CCBC" w14:textId="77777777" w:rsidR="00477077" w:rsidRPr="00416AED" w:rsidRDefault="0047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33BF" w14:textId="77777777" w:rsidR="00477077" w:rsidRPr="00EB5530" w:rsidRDefault="00477077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A73EBFE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Praca własna studenta: </w:t>
            </w:r>
            <w:r w:rsidR="004E6778">
              <w:rPr>
                <w:sz w:val="18"/>
                <w:szCs w:val="18"/>
              </w:rPr>
              <w:t>27</w:t>
            </w:r>
            <w:r w:rsidRPr="009A2210">
              <w:rPr>
                <w:sz w:val="18"/>
                <w:szCs w:val="18"/>
              </w:rPr>
              <w:t xml:space="preserve">… godzina, </w:t>
            </w:r>
          </w:p>
          <w:p w14:paraId="4C3165A9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Przygotowanie do ćwiczeń: </w:t>
            </w:r>
            <w:r w:rsidR="00117D00">
              <w:rPr>
                <w:sz w:val="18"/>
                <w:szCs w:val="18"/>
              </w:rPr>
              <w:t>15</w:t>
            </w:r>
            <w:r w:rsidRPr="009A2210">
              <w:rPr>
                <w:sz w:val="18"/>
                <w:szCs w:val="18"/>
              </w:rPr>
              <w:t xml:space="preserve">… godzin, </w:t>
            </w:r>
          </w:p>
          <w:p w14:paraId="1E15DDF0" w14:textId="77777777" w:rsidR="00E41F4F" w:rsidRDefault="00E41F4F" w:rsidP="00E41F4F">
            <w:pPr>
              <w:pStyle w:val="Akapitzlist2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9A2210">
              <w:rPr>
                <w:color w:val="000000"/>
                <w:sz w:val="18"/>
                <w:szCs w:val="18"/>
              </w:rPr>
              <w:t xml:space="preserve">Przygotowanie do </w:t>
            </w:r>
            <w:r w:rsidR="004E6778">
              <w:rPr>
                <w:color w:val="000000"/>
                <w:sz w:val="18"/>
                <w:szCs w:val="18"/>
              </w:rPr>
              <w:t>zaliczenia</w:t>
            </w:r>
            <w:r>
              <w:rPr>
                <w:color w:val="000000"/>
                <w:sz w:val="18"/>
                <w:szCs w:val="18"/>
              </w:rPr>
              <w:t>:.</w:t>
            </w:r>
            <w:r w:rsidR="004E677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… godzin,</w:t>
            </w:r>
          </w:p>
          <w:p w14:paraId="47EFF5FC" w14:textId="3DEEB4A6" w:rsidR="00477077" w:rsidRPr="00416AED" w:rsidRDefault="00477077" w:rsidP="004E6778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5A459A">
              <w:rPr>
                <w:sz w:val="18"/>
                <w:szCs w:val="18"/>
              </w:rPr>
              <w:t xml:space="preserve"> 45 </w:t>
            </w:r>
            <w:r w:rsidR="00117D00">
              <w:rPr>
                <w:sz w:val="18"/>
                <w:szCs w:val="18"/>
              </w:rPr>
              <w:t>godzin, co odpowiada</w:t>
            </w:r>
            <w:r w:rsidR="005A459A">
              <w:rPr>
                <w:sz w:val="18"/>
                <w:szCs w:val="18"/>
              </w:rPr>
              <w:t xml:space="preserve"> 1,5 </w:t>
            </w:r>
            <w:r>
              <w:rPr>
                <w:sz w:val="18"/>
                <w:szCs w:val="18"/>
              </w:rPr>
              <w:t xml:space="preserve"> punkto</w:t>
            </w:r>
            <w:r w:rsidR="005A459A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CAE6B" w14:textId="531A5D23" w:rsidR="00477077" w:rsidRPr="00416AED" w:rsidRDefault="005A459A" w:rsidP="004E6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0D57A2AE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8434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B700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25B5C" w14:textId="41B67CC2" w:rsidR="00477077" w:rsidRPr="00416AED" w:rsidRDefault="005A459A" w:rsidP="004E6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1CD9AF85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A0E9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F139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FE4CE" w14:textId="2E130BB7" w:rsidR="00477077" w:rsidRPr="00416AED" w:rsidRDefault="005A459A" w:rsidP="00E4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63D0F58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3E62" w14:textId="77777777" w:rsidR="00477077" w:rsidRPr="00416AED" w:rsidRDefault="00477077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10DD" w14:textId="77777777" w:rsidR="00477077" w:rsidRPr="00416AED" w:rsidRDefault="00477077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8D143" w14:textId="38789A73" w:rsidR="00477077" w:rsidRPr="00416AED" w:rsidRDefault="005A459A" w:rsidP="004E6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3D709D3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C4A8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05CF6" w14:textId="12952D69" w:rsidR="000D7BE4" w:rsidRPr="00A21373" w:rsidRDefault="000D7BE4" w:rsidP="000D7BE4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 xml:space="preserve">W1: </w:t>
            </w:r>
            <w:r w:rsidR="00CD66D5">
              <w:t xml:space="preserve">K_W11 </w:t>
            </w:r>
            <w:r w:rsidR="00CD66D5" w:rsidRPr="00CD66D5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>
              <w:t xml:space="preserve">. </w:t>
            </w:r>
          </w:p>
          <w:p w14:paraId="0C664592" w14:textId="77777777" w:rsidR="00477077" w:rsidRDefault="000D7BE4" w:rsidP="000D7BE4">
            <w:pPr>
              <w:widowControl w:val="0"/>
              <w:spacing w:after="0"/>
              <w:jc w:val="both"/>
            </w:pPr>
            <w:r>
              <w:t xml:space="preserve">W2: </w:t>
            </w:r>
            <w:r w:rsidR="00CD66D5">
              <w:t xml:space="preserve">K_W12 </w:t>
            </w:r>
            <w:r w:rsidR="00CD66D5" w:rsidRPr="00CD66D5">
              <w:t>Rozpoznaje i definiuje systemy bezpieczeństwa stosowane w  pojazdach oraz systemy elektrycznego i elektronicznego wyposażenia środków transportu</w:t>
            </w:r>
            <w:r w:rsidR="00CD66D5">
              <w:t>.</w:t>
            </w:r>
          </w:p>
          <w:p w14:paraId="3D2B33D7" w14:textId="7E3FAC57" w:rsidR="00CD66D5" w:rsidRPr="00416AED" w:rsidRDefault="00CD66D5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W3: K_W10 </w:t>
            </w:r>
            <w:r w:rsidRPr="00CD66D5">
              <w:t>Ma wiedzę z zakresu maszynowego rysunku technicznego. Charakteryzuje istotne elementy procesu projektowania i konstrukcji maszyn. Wymienia techniki tworzenia konstrukcji pojazdów z wykorzystaniem oprogramowania CAD</w:t>
            </w:r>
          </w:p>
        </w:tc>
      </w:tr>
      <w:tr w:rsidR="00477077" w:rsidRPr="00416AED" w14:paraId="57DA7E4D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2637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2E0A7" w14:textId="5DF0ED0C" w:rsidR="000D7BE4" w:rsidRDefault="000D7BE4" w:rsidP="000D7BE4">
            <w:pPr>
              <w:widowControl w:val="0"/>
              <w:spacing w:after="0"/>
              <w:jc w:val="both"/>
            </w:pPr>
            <w:r>
              <w:t xml:space="preserve">U1: </w:t>
            </w:r>
            <w:r w:rsidR="00CD66D5">
              <w:t xml:space="preserve">K_U10 </w:t>
            </w:r>
            <w:r w:rsidR="00CD66D5" w:rsidRPr="00CD66D5">
              <w:t>Dokonać analizy przydatności podstawowych metod i narzędzi służących do rozwiązywania prostych zadań inżynierskich, typowych dla transportu oraz dobierać i stosować najwłaściwsze z metod i narzędzi</w:t>
            </w:r>
            <w:r w:rsidR="00CD66D5">
              <w:t>,</w:t>
            </w:r>
          </w:p>
          <w:p w14:paraId="245123E3" w14:textId="4E2F22F4" w:rsidR="00477077" w:rsidRPr="00416AED" w:rsidRDefault="000D7BE4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U2: </w:t>
            </w:r>
            <w:r w:rsidR="00CD66D5">
              <w:t xml:space="preserve">K_U07 </w:t>
            </w:r>
            <w:r w:rsidR="00CD66D5" w:rsidRPr="00CD66D5"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</w:tc>
      </w:tr>
      <w:tr w:rsidR="00477077" w:rsidRPr="00416AED" w14:paraId="79BE0ED6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C2AB5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60AE" w14:textId="02D74A2A" w:rsidR="000D7BE4" w:rsidRDefault="000D7BE4" w:rsidP="000D7BE4">
            <w:pPr>
              <w:widowControl w:val="0"/>
              <w:spacing w:after="0"/>
              <w:jc w:val="both"/>
            </w:pPr>
            <w:r>
              <w:t xml:space="preserve">K1:  </w:t>
            </w:r>
            <w:r w:rsidR="00CD66D5">
              <w:t xml:space="preserve">AB1_K01 </w:t>
            </w:r>
            <w:r w:rsidR="00CD66D5" w:rsidRPr="00CD66D5">
              <w:t>Jest przygotowany do podjęcia pracy w zawodzie logistyka i inżyniera ds. transportu</w:t>
            </w:r>
          </w:p>
          <w:p w14:paraId="4EA93541" w14:textId="77777777" w:rsidR="00477077" w:rsidRDefault="000D7BE4" w:rsidP="000D7BE4">
            <w:pPr>
              <w:widowControl w:val="0"/>
              <w:spacing w:after="0"/>
              <w:jc w:val="both"/>
            </w:pPr>
            <w:r>
              <w:t xml:space="preserve">K2: </w:t>
            </w:r>
            <w:r w:rsidR="00CD66D5">
              <w:t xml:space="preserve">AB1_K03 </w:t>
            </w:r>
            <w:r w:rsidR="00CD66D5" w:rsidRPr="00CD66D5">
              <w:t>Posiada świadomość konieczności profesjonalnego podejścia do rozwiązywanych problemów technicznych i podejmowania odpowiedzialności za proponowane przez siebie rozwiązania techniczne</w:t>
            </w:r>
          </w:p>
          <w:p w14:paraId="14DCE807" w14:textId="6F474D6A" w:rsidR="00F87BF9" w:rsidRPr="00416AED" w:rsidRDefault="00F87BF9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K3: AB1_K06 </w:t>
            </w:r>
            <w:r w:rsidRPr="00F87BF9">
              <w:t>Wykazuje wysoki poziom tolerancji dla odmiennych poglądów</w:t>
            </w:r>
          </w:p>
        </w:tc>
      </w:tr>
    </w:tbl>
    <w:p w14:paraId="0B4C0DB9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3169AE05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B72DEC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41791BBA" w14:textId="77777777" w:rsidTr="000D7BE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D640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2653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0628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77D3934D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7753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0D7BE4" w14:paraId="5D8D2D6F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DD3F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7F80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Wprowadzenie w zagadnienia eksploatacji obiektów technicznych. Obiekty eksploatacji i ich otoczenie, stany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FB28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68F9EBB4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D77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99EC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Proces eksploatacji i jego miary. Stan techniczny obiektów i czynniki powodujące jego zmiany.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BF75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B539078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506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3EFD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Natura fizyczna zmian stanu technicznego. Stany dopuszczalne i graniczne, niedomaganie, uszkodzenie, zniszczenie. Niezawodność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3E22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F05B942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179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1CEC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Podstawowe charakterystyki funkcyjne i liczbowe. Rodzaje uszkodzeń. Modele niezawodnościowe obiektów nienaprawialnych.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5E40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BDADA04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E42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A6F1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Struktury niezawodnościowe obiektów złożonych. Rezerwowanie. Modele niezawodnościowe obiektów naprawialnych. Procesy odnowy. Gotowość systemów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6D68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3F3309FE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9DE1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6CB9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rozpoznawania i oceny stanu technicznego - istota diagnostyki technicznej.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C095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60A2022B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2466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2FB4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zapewniania wymaganej niezawodności i gotowości systemów technicznych. Profilaktyka, wymiana, naprawa.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CD47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0417B5F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22AF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5F1A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 xml:space="preserve">Wielostanowe procesy eksploatacji. Planowanie eksploatacji, strategie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45E2" w14:textId="77777777" w:rsidR="000D7BE4" w:rsidRDefault="004E6778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7BE4" w14:paraId="2B437A19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57F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98C2" w14:textId="77777777" w:rsidR="000D7BE4" w:rsidRPr="00B167BA" w:rsidRDefault="000D7BE4" w:rsidP="00B0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7BA">
              <w:rPr>
                <w:rFonts w:ascii="Times New Roman" w:hAnsi="Times New Roman" w:cs="Times New Roman"/>
              </w:rPr>
              <w:t>Forma: Zajęcia Praktyczne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2D02" w14:textId="77777777" w:rsidR="000D7BE4" w:rsidRDefault="000D7BE4" w:rsidP="00B028C8">
            <w:pPr>
              <w:spacing w:after="0" w:line="240" w:lineRule="auto"/>
              <w:jc w:val="center"/>
            </w:pPr>
          </w:p>
        </w:tc>
      </w:tr>
      <w:tr w:rsidR="000D7BE4" w14:paraId="09856125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D8CA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90B4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Wyznaczanie parametrów procesu i systemu eksploatacji. Oszacowanie wskaźników niezawodnościowych na podstawie wyników badań eksploatacyjnych.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22A1" w14:textId="77777777" w:rsidR="000D7BE4" w:rsidRDefault="004E6778" w:rsidP="004E6778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0D7BE4" w14:paraId="0D0BCF74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761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8221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Wyznaczanie charakterystyk funkcyjnych i liczbowych obiektów prostych i złożonych. Analiza i synteza układów o rozmaitych strukturach niezawodnościowych.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13EA" w14:textId="77777777" w:rsidR="000D7BE4" w:rsidRDefault="004E6778" w:rsidP="00B028C8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0D7BE4" w14:paraId="33EE040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47A5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48C0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Kształtowanie strategii eksploatacyjnych w zakresie użytkowania i utrzymania gotowości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D65A" w14:textId="77777777" w:rsidR="000D7BE4" w:rsidRDefault="004E6778" w:rsidP="00B028C8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4D1E39E5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5D34BDAA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9FD17F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D7964" w14:paraId="42E4CB10" w14:textId="77777777" w:rsidTr="00B028C8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C5E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146B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Dwiliński L.: Wstęp do teorii eksploatacji obiektu technicznego. WPW, Warszawa 1991. Smalko Z.: Podstawy eksploatacji technicznej pojazdów. WPW, Warszawa 1998. </w:t>
            </w:r>
          </w:p>
          <w:p w14:paraId="401A37A5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Ważyńska-Fiok K.: Podstawy teorii eksploatacji i niezawodności systemów. WPW, Warszawa 1993.</w:t>
            </w:r>
          </w:p>
          <w:p w14:paraId="48D58890" w14:textId="77777777" w:rsidR="004D7964" w:rsidRPr="001C4BC2" w:rsidRDefault="004D7964" w:rsidP="00B028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B5374">
              <w:rPr>
                <w:rFonts w:ascii="Times New Roman" w:hAnsi="Times New Roman" w:cs="Times New Roman"/>
              </w:rPr>
              <w:t xml:space="preserve">Legutko S. Podstawy eksploatacji maszyn. Wyd. Politechniki Poznańskiej, Poznań 2002. </w:t>
            </w:r>
          </w:p>
        </w:tc>
      </w:tr>
      <w:tr w:rsidR="004D7964" w14:paraId="72DE2CF4" w14:textId="77777777" w:rsidTr="00B028C8">
        <w:trPr>
          <w:trHeight w:val="322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FAFA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44AE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Kaźmierczak J.: Eksploatacja systemów technicznych, Wyd. Politechniki Śląskiej, Gliwice 2000.</w:t>
            </w:r>
          </w:p>
          <w:p w14:paraId="59FA845A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Lawrowski Z.: Tribologia. Tarcie, zużycie i smarowanie. Oficyna Wydawnicza Politechniki Wrocławskiej, Wrocław 2008.</w:t>
            </w:r>
          </w:p>
          <w:p w14:paraId="7AB452EC" w14:textId="77777777" w:rsidR="004D7964" w:rsidRPr="00A608CF" w:rsidRDefault="004D7964" w:rsidP="00B028C8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 w:rsidRPr="00EB5374">
              <w:rPr>
                <w:rFonts w:ascii="Times New Roman" w:hAnsi="Times New Roman" w:cs="Times New Roman"/>
              </w:rPr>
              <w:t xml:space="preserve">Zwierzycki W. : Płyny eksploatacyjne do środków transportu drogowego. Wyd. Politechniki Poznańskiej, Poznań 2006. </w:t>
            </w:r>
          </w:p>
        </w:tc>
      </w:tr>
    </w:tbl>
    <w:p w14:paraId="506F8B58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08103487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18ECD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DYDAKTYCZNE</w:t>
            </w:r>
          </w:p>
        </w:tc>
      </w:tr>
      <w:tr w:rsidR="002E14FB" w:rsidRPr="00416AED" w14:paraId="31839637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E1A7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AFDD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159AF" w:rsidRPr="00416AED" w14:paraId="1434BB21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893C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80B1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wykład informacyjny, wykład konwersatoryjny, opowiadanie,</w:t>
            </w:r>
          </w:p>
        </w:tc>
      </w:tr>
      <w:tr w:rsidR="006159AF" w:rsidRPr="00416AED" w14:paraId="1C74345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96A3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2A7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7D7B" w:rsidRPr="00CE7D7B">
              <w:rPr>
                <w:sz w:val="18"/>
                <w:szCs w:val="18"/>
              </w:rPr>
              <w:t>metody ćwiczeniowo- praktyczne – projek</w:t>
            </w:r>
            <w:r w:rsidR="00CE7D7B">
              <w:rPr>
                <w:sz w:val="18"/>
                <w:szCs w:val="18"/>
              </w:rPr>
              <w:t>t</w:t>
            </w:r>
          </w:p>
        </w:tc>
      </w:tr>
      <w:tr w:rsidR="00F4693E" w:rsidRPr="00416AED" w14:paraId="76DAAAB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DF5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16A0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D3862B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7EE2E2EA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F043F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5F415A06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8ED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5A5127EB" w14:textId="77777777" w:rsidR="0046524E" w:rsidRDefault="0046524E" w:rsidP="009D24A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D24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4AD1" w14:textId="77777777" w:rsidR="004D7964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0CC43C13" w14:textId="77777777" w:rsidR="0046524E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82324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i premiowanie przyrostu wiedzy niezbędnej do realizacji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zadania</w:t>
            </w:r>
          </w:p>
        </w:tc>
      </w:tr>
      <w:tr w:rsidR="0046524E" w14:paraId="46EF7E04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9010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CEA7A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C01A1F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5AEFF03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579C2D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B33DCF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FB1A28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CB64130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7413CD48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4667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36B74AB4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1AB28A29" w14:textId="77777777" w:rsidTr="00B479D8">
        <w:tc>
          <w:tcPr>
            <w:tcW w:w="1418" w:type="dxa"/>
            <w:vMerge w:val="restart"/>
            <w:shd w:val="clear" w:color="auto" w:fill="auto"/>
          </w:tcPr>
          <w:p w14:paraId="30B9A57F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5D0EC543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25BD6665" w14:textId="77777777" w:rsidTr="004D65B7">
        <w:tc>
          <w:tcPr>
            <w:tcW w:w="1418" w:type="dxa"/>
            <w:vMerge/>
            <w:shd w:val="clear" w:color="auto" w:fill="auto"/>
          </w:tcPr>
          <w:p w14:paraId="4E6B132C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CCB5560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F972E47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D70A93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0EB68141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E0E04FC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E21EA6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3FBE9DBF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0FCF0641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0A895E6D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F83DD5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869041A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142FB6EB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635676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5C24" w14:textId="77777777" w:rsidR="00843B9B" w:rsidRDefault="00843B9B" w:rsidP="002274B7">
      <w:pPr>
        <w:spacing w:after="0" w:line="240" w:lineRule="auto"/>
      </w:pPr>
      <w:r>
        <w:separator/>
      </w:r>
    </w:p>
  </w:endnote>
  <w:endnote w:type="continuationSeparator" w:id="0">
    <w:p w14:paraId="551D88F8" w14:textId="77777777" w:rsidR="00843B9B" w:rsidRDefault="00843B9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B691" w14:textId="77777777" w:rsidR="00843B9B" w:rsidRDefault="00843B9B" w:rsidP="002274B7">
      <w:pPr>
        <w:spacing w:after="0" w:line="240" w:lineRule="auto"/>
      </w:pPr>
      <w:r>
        <w:separator/>
      </w:r>
    </w:p>
  </w:footnote>
  <w:footnote w:type="continuationSeparator" w:id="0">
    <w:p w14:paraId="0088A659" w14:textId="77777777" w:rsidR="00843B9B" w:rsidRDefault="00843B9B" w:rsidP="002274B7">
      <w:pPr>
        <w:spacing w:after="0" w:line="240" w:lineRule="auto"/>
      </w:pPr>
      <w:r>
        <w:continuationSeparator/>
      </w:r>
    </w:p>
  </w:footnote>
  <w:footnote w:id="1">
    <w:p w14:paraId="6C9A365E" w14:textId="77777777" w:rsidR="000D7BE4" w:rsidRDefault="000D7BE4" w:rsidP="000D7BE4">
      <w:pPr>
        <w:pStyle w:val="Tekstprzypisudolnego"/>
      </w:pPr>
      <w:r>
        <w:rPr>
          <w:rStyle w:val="Odwoanieprzypisudolnego"/>
        </w:rPr>
        <w:footnoteRef/>
      </w:r>
      <w:r>
        <w:t xml:space="preserve"> Właściwy skrót do odpowiedniej formy zajęć np. W – wykład, ZP=zajęcia praktyczne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1651">
    <w:abstractNumId w:val="0"/>
  </w:num>
  <w:num w:numId="2" w16cid:durableId="1758405413">
    <w:abstractNumId w:val="1"/>
  </w:num>
  <w:num w:numId="3" w16cid:durableId="290209588">
    <w:abstractNumId w:val="2"/>
  </w:num>
  <w:num w:numId="4" w16cid:durableId="1541897520">
    <w:abstractNumId w:val="3"/>
  </w:num>
  <w:num w:numId="5" w16cid:durableId="1305239070">
    <w:abstractNumId w:val="4"/>
  </w:num>
  <w:num w:numId="6" w16cid:durableId="1776974053">
    <w:abstractNumId w:val="5"/>
  </w:num>
  <w:num w:numId="7" w16cid:durableId="996684866">
    <w:abstractNumId w:val="8"/>
  </w:num>
  <w:num w:numId="8" w16cid:durableId="298656834">
    <w:abstractNumId w:val="10"/>
  </w:num>
  <w:num w:numId="9" w16cid:durableId="726539050">
    <w:abstractNumId w:val="9"/>
  </w:num>
  <w:num w:numId="10" w16cid:durableId="952249567">
    <w:abstractNumId w:val="6"/>
  </w:num>
  <w:num w:numId="11" w16cid:durableId="241649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968F5"/>
    <w:rsid w:val="000B3234"/>
    <w:rsid w:val="000B3AC4"/>
    <w:rsid w:val="000B4B0A"/>
    <w:rsid w:val="000D7BE4"/>
    <w:rsid w:val="000E22FC"/>
    <w:rsid w:val="000F5582"/>
    <w:rsid w:val="00102D9A"/>
    <w:rsid w:val="00103E2B"/>
    <w:rsid w:val="00111A98"/>
    <w:rsid w:val="00117D00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024F8"/>
    <w:rsid w:val="00206552"/>
    <w:rsid w:val="002274B7"/>
    <w:rsid w:val="002622A3"/>
    <w:rsid w:val="002A3A73"/>
    <w:rsid w:val="002A7D72"/>
    <w:rsid w:val="002D2A56"/>
    <w:rsid w:val="002E14FB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221E"/>
    <w:rsid w:val="0044109D"/>
    <w:rsid w:val="0044607F"/>
    <w:rsid w:val="004635BF"/>
    <w:rsid w:val="0046524E"/>
    <w:rsid w:val="00477077"/>
    <w:rsid w:val="004A54EA"/>
    <w:rsid w:val="004D65B7"/>
    <w:rsid w:val="004D7964"/>
    <w:rsid w:val="004E6778"/>
    <w:rsid w:val="004F7EF0"/>
    <w:rsid w:val="0050474C"/>
    <w:rsid w:val="00506CE1"/>
    <w:rsid w:val="00513CDD"/>
    <w:rsid w:val="00567235"/>
    <w:rsid w:val="00594534"/>
    <w:rsid w:val="00597070"/>
    <w:rsid w:val="005A459A"/>
    <w:rsid w:val="005B6342"/>
    <w:rsid w:val="005F559F"/>
    <w:rsid w:val="006159AF"/>
    <w:rsid w:val="006210DE"/>
    <w:rsid w:val="00621E7D"/>
    <w:rsid w:val="00634AA5"/>
    <w:rsid w:val="00635676"/>
    <w:rsid w:val="006365E7"/>
    <w:rsid w:val="0068322C"/>
    <w:rsid w:val="006872D7"/>
    <w:rsid w:val="00696A68"/>
    <w:rsid w:val="006A464C"/>
    <w:rsid w:val="006B3108"/>
    <w:rsid w:val="006E3FB4"/>
    <w:rsid w:val="00705A06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43B9B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3921"/>
    <w:rsid w:val="009A2F1C"/>
    <w:rsid w:val="009C7A51"/>
    <w:rsid w:val="009D24A8"/>
    <w:rsid w:val="009F7DC9"/>
    <w:rsid w:val="00A02FE0"/>
    <w:rsid w:val="00A21373"/>
    <w:rsid w:val="00A4794E"/>
    <w:rsid w:val="00A92E76"/>
    <w:rsid w:val="00A94DFC"/>
    <w:rsid w:val="00A94FFA"/>
    <w:rsid w:val="00AA1236"/>
    <w:rsid w:val="00AE70CF"/>
    <w:rsid w:val="00AF2E99"/>
    <w:rsid w:val="00B05AE1"/>
    <w:rsid w:val="00B06E8C"/>
    <w:rsid w:val="00B27931"/>
    <w:rsid w:val="00B324AD"/>
    <w:rsid w:val="00B479D8"/>
    <w:rsid w:val="00B77349"/>
    <w:rsid w:val="00B84A91"/>
    <w:rsid w:val="00B9711C"/>
    <w:rsid w:val="00BC16E1"/>
    <w:rsid w:val="00BE71FF"/>
    <w:rsid w:val="00BF248D"/>
    <w:rsid w:val="00C0158F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66D5"/>
    <w:rsid w:val="00CE412B"/>
    <w:rsid w:val="00CE7D7B"/>
    <w:rsid w:val="00D0397F"/>
    <w:rsid w:val="00D23400"/>
    <w:rsid w:val="00D4064D"/>
    <w:rsid w:val="00D7450D"/>
    <w:rsid w:val="00D94510"/>
    <w:rsid w:val="00DA0DE8"/>
    <w:rsid w:val="00DB56EB"/>
    <w:rsid w:val="00DD546D"/>
    <w:rsid w:val="00E03645"/>
    <w:rsid w:val="00E34BF0"/>
    <w:rsid w:val="00E41F4F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F23785"/>
    <w:rsid w:val="00F255F6"/>
    <w:rsid w:val="00F257BA"/>
    <w:rsid w:val="00F26E2B"/>
    <w:rsid w:val="00F4693E"/>
    <w:rsid w:val="00F500AF"/>
    <w:rsid w:val="00F71FF8"/>
    <w:rsid w:val="00F86BC0"/>
    <w:rsid w:val="00F87BF9"/>
    <w:rsid w:val="00FC3810"/>
    <w:rsid w:val="00FD6870"/>
    <w:rsid w:val="00FE0EA8"/>
    <w:rsid w:val="00FE425A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72F18"/>
  <w15:docId w15:val="{66998B24-2926-49E3-92E0-2D50E06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  <w:style w:type="character" w:styleId="Odwoaniedokomentarza">
    <w:name w:val="annotation reference"/>
    <w:uiPriority w:val="99"/>
    <w:semiHidden/>
    <w:unhideWhenUsed/>
    <w:rsid w:val="006159AF"/>
    <w:rPr>
      <w:sz w:val="16"/>
      <w:szCs w:val="16"/>
    </w:rPr>
  </w:style>
  <w:style w:type="paragraph" w:styleId="Bezodstpw">
    <w:name w:val="No Spacing"/>
    <w:uiPriority w:val="1"/>
    <w:qFormat/>
    <w:rsid w:val="000D7BE4"/>
    <w:pPr>
      <w:suppressAutoHyphens/>
    </w:pPr>
    <w:rPr>
      <w:rFonts w:ascii="Calibri" w:eastAsia="Calibri" w:hAnsi="Calibri" w:cs="font35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95F89-A38F-45E6-9E4E-D6DE00082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E355D-6249-4553-AE2B-4D9901BCF347}"/>
</file>

<file path=customXml/itemProps3.xml><?xml version="1.0" encoding="utf-8"?>
<ds:datastoreItem xmlns:ds="http://schemas.openxmlformats.org/officeDocument/2006/customXml" ds:itemID="{64D2A48B-8919-4E8A-858F-62073FA49E04}"/>
</file>

<file path=customXml/itemProps4.xml><?xml version="1.0" encoding="utf-8"?>
<ds:datastoreItem xmlns:ds="http://schemas.openxmlformats.org/officeDocument/2006/customXml" ds:itemID="{A030D0FA-E147-484A-9B23-FBDFC3E8F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6</cp:revision>
  <cp:lastPrinted>1995-11-21T16:41:00Z</cp:lastPrinted>
  <dcterms:created xsi:type="dcterms:W3CDTF">2023-11-09T09:03:00Z</dcterms:created>
  <dcterms:modified xsi:type="dcterms:W3CDTF">2024-09-12T17:06:00Z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