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D02364" w14:paraId="6A517343" w14:textId="77777777" w:rsidTr="004F192E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E0A4E" w14:textId="77777777" w:rsidR="00D02364" w:rsidRPr="000F5582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8B95F6E" wp14:editId="5A8EE78F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3E4546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8F480D9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26FFC665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3D6AE80F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555958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D02364" w14:paraId="58D454FF" w14:textId="77777777" w:rsidTr="004F192E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B990" w14:textId="77777777" w:rsidR="00D02364" w:rsidRPr="00D25038" w:rsidRDefault="00D02364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EBC8D" w14:textId="54EB8F98" w:rsidR="00D02364" w:rsidRPr="00D25038" w:rsidRDefault="00964EA6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R.III / S.</w:t>
            </w:r>
            <w:r w:rsidR="00330EE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330EE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02364" w14:paraId="4110181A" w14:textId="77777777" w:rsidTr="00DD4FCC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CDAA6E" w14:textId="77777777" w:rsidR="00D02364" w:rsidRPr="00D25038" w:rsidRDefault="00D02364" w:rsidP="00D02364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02364" w14:paraId="6AAE958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64A1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3D6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E1B6A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D02364" w14:paraId="6B439BB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957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CBC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F81CD" w14:textId="18FF9EE8" w:rsidR="00D02364" w:rsidRPr="004F192E" w:rsidRDefault="002A2768" w:rsidP="00DD4F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92E">
              <w:rPr>
                <w:rFonts w:ascii="Arial" w:hAnsi="Arial" w:cs="Arial"/>
                <w:b/>
                <w:bCs/>
              </w:rPr>
              <w:t>Technologie transportu intermodalnego</w:t>
            </w:r>
          </w:p>
        </w:tc>
      </w:tr>
      <w:tr w:rsidR="00D02364" w14:paraId="2F04AAB7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B50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4BE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D9046" w14:textId="3D6D8173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Transport </w:t>
            </w:r>
            <w:r w:rsidR="00E40AEE">
              <w:rPr>
                <w:rFonts w:ascii="Arial" w:hAnsi="Arial" w:cs="Arial"/>
                <w:sz w:val="18"/>
                <w:szCs w:val="18"/>
              </w:rPr>
              <w:t>i logistyka</w:t>
            </w:r>
          </w:p>
        </w:tc>
      </w:tr>
      <w:tr w:rsidR="00D02364" w14:paraId="16745402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0DC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DA0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7D14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D02364" w14:paraId="4FC87985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819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518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14387" w14:textId="208DFC8E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D02364" w14:paraId="39F56D5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B73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636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6EBE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D02364" w14:paraId="67BAACE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E3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CD6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B4F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364" w14:paraId="745458AC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504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B6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8013C" w14:textId="68446194" w:rsidR="00D02364" w:rsidRPr="00D25038" w:rsidRDefault="00330EE5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02364" w14:paraId="0A9BEF4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4A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D5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02C30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D02364" w14:paraId="7BF69A95" w14:textId="77777777" w:rsidTr="004F192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29D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519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9971B" w14:textId="4E8703AD" w:rsidR="00D02364" w:rsidRPr="00D25038" w:rsidRDefault="004F192E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D02364" w14:paraId="496BD4B4" w14:textId="77777777" w:rsidTr="004F192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3AD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CE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94795" w14:textId="37CA0F03" w:rsidR="00D02364" w:rsidRPr="00D25038" w:rsidRDefault="00330EE5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964EA6">
              <w:rPr>
                <w:rFonts w:ascii="Arial" w:hAnsi="Arial" w:cs="Arial"/>
                <w:sz w:val="18"/>
                <w:szCs w:val="18"/>
              </w:rPr>
              <w:t>aliczenie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na ocenę</w:t>
            </w:r>
          </w:p>
        </w:tc>
      </w:tr>
      <w:tr w:rsidR="00D02364" w:rsidRPr="00EC4C8E" w14:paraId="57448DB5" w14:textId="77777777" w:rsidTr="004F192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D25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EC8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7EB364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F2A92" w14:textId="142B3D74" w:rsidR="00D02364" w:rsidRPr="00D25038" w:rsidRDefault="00330EE5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r Paweł Romanow</w:t>
            </w:r>
          </w:p>
          <w:p w14:paraId="706113E1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:rsidRPr="00EC4C8E" w14:paraId="45A6BCFA" w14:textId="77777777" w:rsidTr="004F192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30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021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B09F98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7D9C8" w14:textId="3492FDE3" w:rsidR="00D02364" w:rsidRPr="00D25038" w:rsidRDefault="00330EE5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r Paweł Romanow</w:t>
            </w:r>
          </w:p>
          <w:p w14:paraId="402AD12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14:paraId="73E670E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ADA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53B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B37B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D02364" w14:paraId="45645798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2C6E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6D5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C78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D02364" w14:paraId="7866CE1A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473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29DA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0695D" w14:textId="1B096512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praca grupowa, metoda projektu.</w:t>
            </w:r>
          </w:p>
        </w:tc>
      </w:tr>
      <w:tr w:rsidR="00D02364" w:rsidRPr="005F2FF9" w14:paraId="3DB2612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B9ED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83F4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ECBA" w14:textId="77777777" w:rsidR="00D02364" w:rsidRPr="00964EA6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D02364" w14:paraId="084322AB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F1B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92D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1F7FB" w14:textId="2E27B83F" w:rsidR="00D02364" w:rsidRPr="00D25038" w:rsidRDefault="00D02364" w:rsidP="00DD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2A2768">
              <w:rPr>
                <w:rFonts w:ascii="Arial" w:hAnsi="Arial" w:cs="Arial"/>
                <w:sz w:val="18"/>
                <w:szCs w:val="18"/>
              </w:rPr>
              <w:t>, Analiza ekonomiczna transportu</w:t>
            </w:r>
          </w:p>
        </w:tc>
      </w:tr>
      <w:tr w:rsidR="00D02364" w14:paraId="687E18B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9C5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60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418F3" w14:textId="7E584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</w:p>
        </w:tc>
      </w:tr>
      <w:tr w:rsidR="00D02364" w14:paraId="5C7AAF8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EB3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88889" w14:textId="0C106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45024C" w:rsidRP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>W wyniku zajęć student opanuje podstawową wiedzę z zakresu technik i technologii stosowanych w systemach transportu intermodalnego. Umie zaprojektować i wykorzystać oraz dopasować środek transportowy do przewozu lądunków intermodalnych</w:t>
            </w:r>
            <w:r w:rsid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 xml:space="preserve">. </w:t>
            </w:r>
          </w:p>
        </w:tc>
      </w:tr>
      <w:tr w:rsidR="00D02364" w14:paraId="11EC0516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E459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11269" w14:textId="18866A90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technologii transportu intermodalnego. </w:t>
            </w:r>
          </w:p>
        </w:tc>
      </w:tr>
      <w:tr w:rsidR="00D02364" w14:paraId="357642BB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E6A6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C36FC" w14:textId="0FF68109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wiedzy z zakresu wymagań i standardów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w zakresie rozwiązań kombinowanych w transporcie w układzie gałęziowym. </w:t>
            </w:r>
          </w:p>
        </w:tc>
      </w:tr>
      <w:tr w:rsidR="00D02364" w14:paraId="19B1706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C9F7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2CDE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D02364" w14:paraId="50FFD40D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11AF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D407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D02364" w14:paraId="58C1629B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BFF" w14:textId="77777777" w:rsidR="00D02364" w:rsidRPr="00D25038" w:rsidRDefault="00D02364" w:rsidP="00D02364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DE0" w14:textId="6A968888" w:rsidR="00D02364" w:rsidRPr="00D25038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02364" w14:paraId="02CB89E1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8BEA" w14:textId="77777777" w:rsidR="00D02364" w:rsidRPr="00D25038" w:rsidRDefault="00D02364" w:rsidP="00D0236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lastRenderedPageBreak/>
              <w:t>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03C72" w14:textId="6B9BEADF" w:rsidR="00D02364" w:rsidRPr="00D25038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02364" w14:paraId="73934D3F" w14:textId="77777777" w:rsidTr="004F192E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338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5F9F8" w14:textId="66DB84E6" w:rsidR="00D02364" w:rsidRPr="00D25038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D02364" w14:paraId="2CBE8A0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65E4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CCD58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D02364" w14:paraId="742F261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10475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C9E8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2951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D250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02364" w14:paraId="5A93B0F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629A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0D70" w14:textId="170AE806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330EE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561C0" w14:textId="53852DC3" w:rsidR="00D02364" w:rsidRPr="00E773EE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  <w:r w:rsidR="00D02364" w:rsidRPr="00E773E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D02364" w14:paraId="0585662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69CB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7E10" w14:textId="20D109E2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projektach – </w:t>
            </w:r>
            <w:r w:rsidR="00330EE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D2C9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4295C2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D8C6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D45" w14:textId="7B5966A2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330EE5">
              <w:rPr>
                <w:rFonts w:ascii="Arial" w:hAnsi="Arial" w:cs="Arial"/>
                <w:sz w:val="18"/>
                <w:szCs w:val="18"/>
              </w:rPr>
              <w:t>30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5F2FF9">
              <w:rPr>
                <w:rFonts w:ascii="Arial" w:hAnsi="Arial" w:cs="Arial"/>
                <w:sz w:val="18"/>
                <w:szCs w:val="18"/>
              </w:rPr>
              <w:t>1</w:t>
            </w:r>
            <w:r w:rsidR="00330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038">
              <w:rPr>
                <w:rFonts w:ascii="Arial" w:hAnsi="Arial" w:cs="Arial"/>
                <w:sz w:val="18"/>
                <w:szCs w:val="18"/>
              </w:rPr>
              <w:t>punkto</w:t>
            </w:r>
            <w:r w:rsidR="005F2FF9">
              <w:rPr>
                <w:rFonts w:ascii="Arial" w:hAnsi="Arial" w:cs="Arial"/>
                <w:sz w:val="18"/>
                <w:szCs w:val="18"/>
              </w:rPr>
              <w:t>wi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AE5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C2ACE6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2C3" w14:textId="77777777" w:rsidR="00D02364" w:rsidRDefault="00D02364" w:rsidP="00DD4FCC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990" w14:textId="77777777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4D76AA4" w14:textId="2E94B35E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1. Przygotowanie projektów:  </w:t>
            </w:r>
            <w:r w:rsidR="00330EE5">
              <w:rPr>
                <w:rFonts w:ascii="Arial" w:hAnsi="Arial" w:cs="Arial"/>
                <w:sz w:val="18"/>
                <w:szCs w:val="18"/>
              </w:rPr>
              <w:t>1</w:t>
            </w:r>
            <w:r w:rsidR="005F2FF9">
              <w:rPr>
                <w:rFonts w:ascii="Arial" w:hAnsi="Arial" w:cs="Arial"/>
                <w:sz w:val="18"/>
                <w:szCs w:val="18"/>
              </w:rPr>
              <w:t>0</w:t>
            </w:r>
            <w:r w:rsidR="00330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391">
              <w:rPr>
                <w:rFonts w:ascii="Arial" w:hAnsi="Arial" w:cs="Arial"/>
                <w:sz w:val="18"/>
                <w:szCs w:val="18"/>
              </w:rPr>
              <w:t>godzin,</w:t>
            </w:r>
          </w:p>
          <w:p w14:paraId="4722DCD6" w14:textId="751B5AF7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5F2FF9">
              <w:rPr>
                <w:rFonts w:ascii="Arial" w:hAnsi="Arial" w:cs="Arial"/>
                <w:sz w:val="18"/>
                <w:szCs w:val="18"/>
              </w:rPr>
              <w:t>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1F7ECD9E" w14:textId="4BEA1929" w:rsidR="00D02364" w:rsidRPr="00D72391" w:rsidRDefault="00D02364" w:rsidP="00DD4FCC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2.Przygotowanie do </w:t>
            </w:r>
            <w:r w:rsidR="00330EE5">
              <w:rPr>
                <w:rFonts w:ascii="Arial" w:hAnsi="Arial" w:cs="Arial"/>
                <w:sz w:val="18"/>
                <w:szCs w:val="18"/>
              </w:rPr>
              <w:t>zaliczenia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3698B">
              <w:rPr>
                <w:rFonts w:ascii="Arial" w:hAnsi="Arial" w:cs="Arial"/>
                <w:sz w:val="18"/>
                <w:szCs w:val="18"/>
              </w:rPr>
              <w:t>15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D72391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33698B">
              <w:rPr>
                <w:rFonts w:ascii="Arial" w:hAnsi="Arial" w:cs="Arial"/>
                <w:sz w:val="18"/>
                <w:szCs w:val="18"/>
              </w:rPr>
              <w:t>56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1B6776">
              <w:rPr>
                <w:rFonts w:ascii="Arial" w:hAnsi="Arial" w:cs="Arial"/>
                <w:sz w:val="18"/>
                <w:szCs w:val="18"/>
              </w:rPr>
              <w:t>1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1B6776">
              <w:rPr>
                <w:rFonts w:ascii="Arial" w:hAnsi="Arial" w:cs="Arial"/>
                <w:sz w:val="18"/>
                <w:szCs w:val="18"/>
              </w:rPr>
              <w:t>wi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2F200" w14:textId="540DC2F2" w:rsidR="00D02364" w:rsidRPr="00D25038" w:rsidRDefault="005F2FF9" w:rsidP="00DD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19005CC2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E8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E45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03363" w14:textId="29FA897B" w:rsidR="00D02364" w:rsidRPr="00D25038" w:rsidRDefault="005F2FF9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  <w:r w:rsidR="00330EE5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02364" w14:paraId="0F2E336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3D0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9C2C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92145" w14:textId="4C81AC6D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6E634AC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C58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120D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C4015" w14:textId="5B4EBA3A" w:rsidR="00D02364" w:rsidRPr="00D25038" w:rsidRDefault="005F2FF9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700CBA25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BCB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D6FA9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W1: student definiuje i objaśnia podstawowe prawa i zależności w zakresie mikro- i makroekonomii. Rozumie jak funkcjonuje gospodarka rynkowa (K_W07)</w:t>
            </w:r>
          </w:p>
          <w:p w14:paraId="69A16781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W2: student definiuje kluczowe pojęcia z zakresu logistyki. Określa czynniki produkcji transportowej i potrafi organizować przewozy różnorodnych ładunków. Odtwarza wiedzę na temat transportu własnego w działalności produkcyjnej i usługowej (K_W09)</w:t>
            </w:r>
          </w:p>
        </w:tc>
      </w:tr>
      <w:tr w:rsidR="00D02364" w14:paraId="4147E751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081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839E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U1: student potrafi organizować przewozy ładunków oraz przeprowadzić rachunek ekonomiczny w transporcie. Potrafi podjąć działalność i zarządzać przedsiębiorstwem transportowym (K_U09)</w:t>
            </w:r>
          </w:p>
          <w:p w14:paraId="11F363CA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D02364" w14:paraId="73739D1C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1EB5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251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5A5113DB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355F323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D02364" w14:paraId="2B84747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6F367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D02364" w14:paraId="3BC084C2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95A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54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61A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D02364" w14:paraId="3A7B8F2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3C3" w14:textId="342EAFD4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330EE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D02364" w14:paraId="543221B0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07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E83" w14:textId="6D5FF92B" w:rsidR="00D02364" w:rsidRPr="004B6461" w:rsidRDefault="0045024C" w:rsidP="0045024C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Organizacja przewozów intermodalnych kolejowo-drogowych, lądowo-morskich; technologie przewozów kolejowych w łańcuchach intermodalnych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BACE" w14:textId="23BEEB04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53E2B218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47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A584" w14:textId="4C2DFFD8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Technologie przewozu i przeładunku w transporcie intermodalnym. Przeładunek poziomy naczep i zestawów drogowych.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Modalohr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Flexiwaggon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Kockums.System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Rollende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Landstrasse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Ro-La.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CargoBeamer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ALS.System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bimodalny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A10" w14:textId="16C91D3D" w:rsidR="00D02364" w:rsidRPr="00D25038" w:rsidRDefault="00330EE5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364" w14:paraId="2B53AFE4" w14:textId="77777777" w:rsidTr="00DD4FCC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D5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4EA6" w14:textId="4D708F6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przeładunku. Terminale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3A8" w14:textId="3377060F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758A1C7B" w14:textId="77777777" w:rsidTr="0045024C">
        <w:trPr>
          <w:trHeight w:val="2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B0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3E32" w14:textId="5E3D33E5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Urządzenia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EE8" w14:textId="6B829DB6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6EE7C4B2" w14:textId="77777777" w:rsidTr="004B6461">
        <w:trPr>
          <w:trHeight w:val="27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8F5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1C21" w14:textId="62A813ED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Rozwój przewozów intermodalnych w Europie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ECCF" w14:textId="6DA04E04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07F1631F" w14:textId="77777777" w:rsidTr="004B6461">
        <w:trPr>
          <w:trHeight w:val="26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87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84E1" w14:textId="1D5F469A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Wybór i projektowanie modelu przewozu w transporcie intermodalnym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8D4B" w14:textId="10C1830E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64E53A62" w14:textId="77777777" w:rsidTr="004B6461">
        <w:trPr>
          <w:trHeight w:val="2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4CD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C60" w14:textId="6B9A483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Kierunki rozwoju transportu intermodalnego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8F88" w14:textId="681D52B1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30EE5" w14:paraId="71F62196" w14:textId="77777777" w:rsidTr="00F96825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991F" w14:textId="79953469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wprojekt</w:t>
            </w:r>
            <w:proofErr w:type="spellEnd"/>
          </w:p>
        </w:tc>
      </w:tr>
      <w:tr w:rsidR="00330EE5" w14:paraId="473B5670" w14:textId="77777777" w:rsidTr="00F9682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63EB" w14:textId="77777777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B8E" w14:textId="03B662C2" w:rsidR="00330EE5" w:rsidRPr="004B6461" w:rsidRDefault="00330EE5" w:rsidP="00F96825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Założenia projektu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9E5E" w14:textId="56CA73EE" w:rsidR="00330EE5" w:rsidRPr="00D25038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30EE5" w14:paraId="45435976" w14:textId="77777777" w:rsidTr="00F9682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DBCE" w14:textId="77777777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54DD" w14:textId="13D5FC68" w:rsidR="00330EE5" w:rsidRPr="004B6461" w:rsidRDefault="00330EE5" w:rsidP="00F968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Realizacja projektu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72C2" w14:textId="0C9BEE00" w:rsidR="00330EE5" w:rsidRPr="00D25038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30EE5" w14:paraId="650BB353" w14:textId="77777777" w:rsidTr="00F9682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EDAB" w14:textId="77777777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7EE2" w14:textId="1425E9AC" w:rsidR="00330EE5" w:rsidRPr="004B6461" w:rsidRDefault="00330EE5" w:rsidP="00F968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Rozliczenie projektu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5BB3" w14:textId="693E15CF" w:rsidR="00330EE5" w:rsidRPr="00D25038" w:rsidRDefault="00330EE5" w:rsidP="00F968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8FDA39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7E9D44C1" w14:textId="77777777" w:rsidR="00330EE5" w:rsidRDefault="00330EE5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D02364" w14:paraId="03001BAF" w14:textId="77777777" w:rsidTr="00DD4FCC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A61A0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D02364" w14:paraId="5E0BE4B4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2E9" w14:textId="77777777" w:rsidR="00D02364" w:rsidRPr="00E342E7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7473" w14:textId="0178B0A2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Stokłosa J., Transport intermodalny Technologia i organizacja. Wydawnictwo Naukowe Wyższej Szkoły Ekonomii i Innowacji, Lublin 2011. </w:t>
            </w:r>
          </w:p>
          <w:p w14:paraId="7CEA8C11" w14:textId="0E1CDF9E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6461">
              <w:rPr>
                <w:rFonts w:ascii="Arial" w:hAnsi="Arial" w:cs="Arial"/>
                <w:sz w:val="18"/>
                <w:szCs w:val="18"/>
              </w:rPr>
              <w:t>Kwaśnowski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</w:rPr>
              <w:t xml:space="preserve"> S., Nowakowski T., Zając M., Transport intermodalny w sieciach logistycznych. Oficyna Wydawnicza Politechniki Wrocławskiej, Wrocław 2008. </w:t>
            </w:r>
          </w:p>
          <w:p w14:paraId="70A29C42" w14:textId="04BB5CB0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6461">
              <w:rPr>
                <w:rFonts w:ascii="Arial" w:hAnsi="Arial" w:cs="Arial"/>
                <w:sz w:val="18"/>
                <w:szCs w:val="18"/>
              </w:rPr>
              <w:t>Medwid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</w:rPr>
              <w:t xml:space="preserve"> M., Cichy R., Techniczne środki transportu kombinowanego kolejowo – drogowego. Instytut Pojazdów Szynowych TABOR, Poznań 2016. </w:t>
            </w:r>
          </w:p>
          <w:p w14:paraId="1F5369BB" w14:textId="1DDFB693" w:rsidR="00D02364" w:rsidRPr="004B6461" w:rsidRDefault="002A2768" w:rsidP="002A2768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Zwierzycki W., Płyny eksploatacyjne do środków transportu drogowego. Charakterystyka funkcjonalna i ekologiczna. Wydawnictwo Politechniki Poznańskiej, Poznań 2006.</w:t>
            </w:r>
          </w:p>
        </w:tc>
      </w:tr>
      <w:tr w:rsidR="00D02364" w14:paraId="43BFECAF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A8F5" w14:textId="77777777" w:rsidR="00D02364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AFE5" w14:textId="7440BFAB" w:rsidR="002A2768" w:rsidRPr="004B6461" w:rsidRDefault="002A2768" w:rsidP="002A2768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Wronka J., Transport kombinowany / Intermodalny Teoria i Praktyka. Wydawnictwo Naukowe Uniwersytetu Szczecińskiego, Szczecin 2014. </w:t>
            </w:r>
          </w:p>
          <w:p w14:paraId="1CCB7122" w14:textId="26BC5DFE" w:rsidR="00D02364" w:rsidRPr="004B6461" w:rsidRDefault="002A2768" w:rsidP="00DD4FCC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Zalewski P., Siedlecki P., Drewnowski A., Technologia Transportu Kolejowego. Wydawnictwa komunikacji i Łączności, Warszawa 2013.</w:t>
            </w:r>
          </w:p>
        </w:tc>
      </w:tr>
    </w:tbl>
    <w:p w14:paraId="34E7CC6B" w14:textId="77777777" w:rsidR="00D02364" w:rsidRDefault="00D02364" w:rsidP="00D02364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D02364" w14:paraId="1B0D1D7A" w14:textId="77777777" w:rsidTr="00DD4FCC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9EC5A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D02364" w14:paraId="285A5DE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908F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A37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D02364" w14:paraId="6E2BBE2C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636C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E22E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D02364" w14:paraId="3C08366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6B6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9CE2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221B34DB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02364" w14:paraId="66CFFC06" w14:textId="77777777" w:rsidTr="00DD4FCC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77494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02364" w14:paraId="54CC31E9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D1A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000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0C53CE0" w14:textId="0DBCA1C4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</w:t>
            </w:r>
            <w:r w:rsidR="001B67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Sprawdzian</w:t>
            </w: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pisemny  (test) – sprawdzenie stopnia przyswojenia wiedzy ,</w:t>
            </w:r>
          </w:p>
          <w:p w14:paraId="29BD0DEE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D02364" w14:paraId="23B821D8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1DE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7F91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4F5DC97F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C07F596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38655D46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02364" w14:paraId="56EDD45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605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97A83C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C1D593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CF414C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ACDFDEC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B93023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1C94D7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AD2193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5D9F37FC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343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02364" w14:paraId="6C7826A4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A81F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47B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0C6F912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81D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4294382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B3B5E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FAECE2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026B4C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7F252F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665C6A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983480B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69BAFD06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59A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02364" w14:paraId="18664D79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557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59A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4BFDE21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DD58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5650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51E54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7D5541E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E08EA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7229826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533BFD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D52C935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7EA9ED79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B5A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</w:t>
            </w:r>
            <w:proofErr w:type="spellStart"/>
            <w:r w:rsidRPr="00D72391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D7239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02364" w14:paraId="4F0EC2D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CBB" w14:textId="308B965B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 w:rsidR="00330EE5">
              <w:rPr>
                <w:rFonts w:ascii="Arial" w:hAnsi="Arial" w:cs="Arial"/>
                <w:sz w:val="18"/>
                <w:szCs w:val="18"/>
              </w:rPr>
              <w:t>2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niezależnych</w:t>
            </w:r>
            <w:r w:rsidR="0022189B">
              <w:rPr>
                <w:rFonts w:ascii="Arial" w:hAnsi="Arial" w:cs="Arial"/>
                <w:sz w:val="18"/>
                <w:szCs w:val="18"/>
              </w:rPr>
              <w:t>,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pozytywnych ocen z wykładów</w:t>
            </w:r>
            <w:r w:rsidR="002218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391">
              <w:rPr>
                <w:rFonts w:ascii="Arial" w:hAnsi="Arial" w:cs="Arial"/>
                <w:sz w:val="18"/>
                <w:szCs w:val="18"/>
              </w:rPr>
              <w:t>i projektów.</w:t>
            </w:r>
          </w:p>
        </w:tc>
      </w:tr>
    </w:tbl>
    <w:p w14:paraId="0455F4C6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D02364" w14:paraId="77AE52FE" w14:textId="77777777" w:rsidTr="00DD4FCC">
        <w:tc>
          <w:tcPr>
            <w:tcW w:w="1418" w:type="dxa"/>
            <w:vMerge w:val="restart"/>
            <w:shd w:val="clear" w:color="auto" w:fill="auto"/>
          </w:tcPr>
          <w:p w14:paraId="709BFFA8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2BABC4EC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D02364" w14:paraId="6398D114" w14:textId="77777777" w:rsidTr="00DD4FCC">
        <w:tc>
          <w:tcPr>
            <w:tcW w:w="1418" w:type="dxa"/>
            <w:vMerge/>
            <w:shd w:val="clear" w:color="auto" w:fill="auto"/>
          </w:tcPr>
          <w:p w14:paraId="75B2E27D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AA7DE4D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45082AC8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5E0954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D02364" w14:paraId="56522164" w14:textId="77777777" w:rsidTr="00DD4FCC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899C5E0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92BDE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1824C97B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02364" w14:paraId="7A66FEC1" w14:textId="77777777" w:rsidTr="00DD4FCC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7D7CB87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A7B77D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936E7C9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C48322A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0B0B2E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720130"/>
    <w:multiLevelType w:val="hybridMultilevel"/>
    <w:tmpl w:val="64BAC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90711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4"/>
    <w:rsid w:val="000748B1"/>
    <w:rsid w:val="000D3FBF"/>
    <w:rsid w:val="00182B51"/>
    <w:rsid w:val="001B6776"/>
    <w:rsid w:val="0022189B"/>
    <w:rsid w:val="002A2768"/>
    <w:rsid w:val="002D0143"/>
    <w:rsid w:val="00330EE5"/>
    <w:rsid w:val="0033698B"/>
    <w:rsid w:val="00410142"/>
    <w:rsid w:val="0045024C"/>
    <w:rsid w:val="004B6461"/>
    <w:rsid w:val="004F192E"/>
    <w:rsid w:val="005F2FF9"/>
    <w:rsid w:val="008D1A53"/>
    <w:rsid w:val="00964EA6"/>
    <w:rsid w:val="0098006A"/>
    <w:rsid w:val="00B52471"/>
    <w:rsid w:val="00D02364"/>
    <w:rsid w:val="00E4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1DDA"/>
  <w15:chartTrackingRefBased/>
  <w15:docId w15:val="{49B190B2-FDA5-4C8F-BBDA-3B8B669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364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02364"/>
    <w:pPr>
      <w:ind w:left="720"/>
      <w:contextualSpacing/>
    </w:pPr>
  </w:style>
  <w:style w:type="paragraph" w:customStyle="1" w:styleId="Default">
    <w:name w:val="Default"/>
    <w:rsid w:val="00D023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236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23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93273-DE6F-4312-A02D-6BDC1D117F3A}"/>
</file>

<file path=customXml/itemProps2.xml><?xml version="1.0" encoding="utf-8"?>
<ds:datastoreItem xmlns:ds="http://schemas.openxmlformats.org/officeDocument/2006/customXml" ds:itemID="{CE789032-8F21-4514-A097-B9DD5A920B16}"/>
</file>

<file path=customXml/itemProps3.xml><?xml version="1.0" encoding="utf-8"?>
<ds:datastoreItem xmlns:ds="http://schemas.openxmlformats.org/officeDocument/2006/customXml" ds:itemID="{B6F269D4-F347-4CE8-A601-6A7B83FB6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5</cp:revision>
  <dcterms:created xsi:type="dcterms:W3CDTF">2024-09-15T17:39:00Z</dcterms:created>
  <dcterms:modified xsi:type="dcterms:W3CDTF">2024-09-16T07:08:00Z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