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1001"/>
        <w:gridCol w:w="1698"/>
        <w:gridCol w:w="283"/>
        <w:gridCol w:w="2412"/>
        <w:gridCol w:w="2480"/>
      </w:tblGrid>
      <w:tr w:rsidR="00220683" w14:paraId="70712591" w14:textId="77777777" w:rsidTr="006C2383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Default="00220683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4A8F2451" w14:textId="039DF2A8" w:rsidR="00220683" w:rsidRDefault="00220683">
            <w:pPr>
              <w:tabs>
                <w:tab w:val="left" w:pos="284"/>
              </w:tabs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>
              <w:t xml:space="preserve"> </w:t>
            </w:r>
          </w:p>
        </w:tc>
      </w:tr>
      <w:tr w:rsidR="00220683" w14:paraId="46B778C0" w14:textId="77777777" w:rsidTr="006C2383">
        <w:trPr>
          <w:trHeight w:val="495"/>
          <w:jc w:val="center"/>
        </w:trPr>
        <w:tc>
          <w:tcPr>
            <w:tcW w:w="488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Default="00220683">
            <w:pPr>
              <w:spacing w:before="120" w:after="12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3139CC22" w:rsidR="00220683" w:rsidRDefault="00FE734D">
            <w:pPr>
              <w:spacing w:before="120" w:after="120" w:line="240" w:lineRule="auto"/>
            </w:pPr>
            <w:sdt>
              <w:sdt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BC1C67">
                  <w:t>R.I</w:t>
                </w:r>
              </w:sdtContent>
            </w:sdt>
            <w:r w:rsidR="007B209B">
              <w:t xml:space="preserve"> </w:t>
            </w:r>
            <w:r w:rsidR="003A4F71">
              <w:t>/</w:t>
            </w:r>
            <w:r w:rsidR="007B209B">
              <w:t xml:space="preserve"> </w:t>
            </w:r>
            <w:sdt>
              <w:sdt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r w:rsidR="00BC1C67">
                  <w:t>S.I</w:t>
                </w:r>
              </w:sdtContent>
            </w:sdt>
          </w:p>
        </w:tc>
      </w:tr>
      <w:tr w:rsidR="00220683" w14:paraId="267C04CF" w14:textId="77777777" w:rsidTr="006C2383">
        <w:trPr>
          <w:trHeight w:val="289"/>
          <w:jc w:val="center"/>
        </w:trPr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7777777" w:rsidR="00220683" w:rsidRDefault="00220683" w:rsidP="009B2247">
            <w:pPr>
              <w:pStyle w:val="Akapitzlist1"/>
              <w:numPr>
                <w:ilvl w:val="0"/>
                <w:numId w:val="1"/>
              </w:numPr>
              <w:spacing w:before="120" w:after="12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OGÓLNY OPIS PRZEDMIOTU</w:t>
            </w:r>
          </w:p>
        </w:tc>
      </w:tr>
      <w:tr w:rsidR="00220683" w14:paraId="4D3D44A3" w14:textId="77777777" w:rsidTr="006C2383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20D2BBDB" w:rsidR="00220683" w:rsidRDefault="00FE734D">
            <w:pPr>
              <w:widowControl w:val="0"/>
              <w:spacing w:after="0" w:line="240" w:lineRule="auto"/>
              <w:jc w:val="both"/>
            </w:pPr>
            <w:sdt>
              <w:sdt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EndPr/>
              <w:sdtContent>
                <w:r w:rsidR="00BC1C67">
                  <w:t>Moduł zajęć podstawowych</w:t>
                </w:r>
              </w:sdtContent>
            </w:sdt>
          </w:p>
        </w:tc>
      </w:tr>
      <w:tr w:rsidR="00220683" w14:paraId="058C5BD6" w14:textId="77777777" w:rsidTr="006C2383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Nazwa przedmiotu</w:t>
            </w:r>
          </w:p>
        </w:tc>
        <w:sdt>
          <w:sdtPr>
            <w:rPr>
              <w:sz w:val="18"/>
              <w:szCs w:val="18"/>
            </w:rPr>
            <w:id w:val="-1298374145"/>
            <w:placeholder>
              <w:docPart w:val="285F33DF8D7C4ADFA70FE568F70D6E42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3E28EC7" w14:textId="04F74B75" w:rsidR="00220683" w:rsidRDefault="007278C7">
                <w:pPr>
                  <w:widowControl w:val="0"/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Logika i argumentacja</w:t>
                </w:r>
              </w:p>
            </w:tc>
          </w:sdtContent>
        </w:sdt>
      </w:tr>
      <w:tr w:rsidR="00220683" w14:paraId="7D328A18" w14:textId="77777777" w:rsidTr="006C2383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04AB6EA1" w:rsidR="00220683" w:rsidRDefault="00604B6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Bezpieczeństwo wewnętrzne</w:t>
            </w:r>
          </w:p>
        </w:tc>
      </w:tr>
      <w:tr w:rsidR="00220683" w14:paraId="66849BC3" w14:textId="77777777" w:rsidTr="006C2383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32218E72" w:rsidR="00220683" w:rsidRDefault="00604B6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Licencjackie</w:t>
            </w:r>
            <w:r w:rsidR="00220683">
              <w:rPr>
                <w:sz w:val="18"/>
                <w:szCs w:val="18"/>
              </w:rPr>
              <w:t xml:space="preserve"> </w:t>
            </w:r>
          </w:p>
        </w:tc>
      </w:tr>
      <w:tr w:rsidR="00220683" w14:paraId="0A5558E3" w14:textId="77777777" w:rsidTr="006C2383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77777777" w:rsidR="00220683" w:rsidRDefault="00220683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Stacjonarne </w:t>
            </w:r>
          </w:p>
        </w:tc>
      </w:tr>
      <w:tr w:rsidR="00220683" w14:paraId="37A375C2" w14:textId="77777777" w:rsidTr="006C2383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77777777" w:rsidR="00220683" w:rsidRDefault="0022068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Praktyczny </w:t>
            </w:r>
          </w:p>
        </w:tc>
      </w:tr>
      <w:tr w:rsidR="00220683" w14:paraId="5987732D" w14:textId="77777777" w:rsidTr="006C2383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043FCFEB" w:rsidR="00220683" w:rsidRDefault="00FE734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EndPr/>
              <w:sdtContent>
                <w:r w:rsidR="00BC1C67">
                  <w:t>Pierwszy</w:t>
                </w:r>
              </w:sdtContent>
            </w:sdt>
          </w:p>
        </w:tc>
      </w:tr>
      <w:tr w:rsidR="00220683" w14:paraId="2913BC0E" w14:textId="77777777" w:rsidTr="006C2383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789A5DE4" w:rsidR="00220683" w:rsidRDefault="00FE734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EndPr/>
              <w:sdtContent>
                <w:r w:rsidR="00BC1C67">
                  <w:t>Pierwszy</w:t>
                </w:r>
              </w:sdtContent>
            </w:sdt>
          </w:p>
        </w:tc>
      </w:tr>
      <w:tr w:rsidR="00220683" w14:paraId="6CE7CF5E" w14:textId="77777777" w:rsidTr="006C2383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Jednostka prowadząca 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77777777" w:rsidR="00220683" w:rsidRDefault="0022068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Instytut Nauk o Bezpieczeństwie </w:t>
            </w:r>
          </w:p>
        </w:tc>
      </w:tr>
      <w:tr w:rsidR="00220683" w14:paraId="5554C716" w14:textId="77777777" w:rsidTr="006C2383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Liczba punktów ECTS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pl-PL"/>
            </w:rPr>
            <w:id w:val="1087971521"/>
            <w:placeholder>
              <w:docPart w:val="A9435D4E24AE4B00B6A4B665B928F878"/>
            </w:placeholder>
          </w:sdtPr>
          <w:sdtEndPr/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BDB40E0" w14:textId="45B77E8C" w:rsidR="00220683" w:rsidRDefault="00BC1C67">
                <w:pPr>
                  <w:widowControl w:val="0"/>
                  <w:spacing w:after="0" w:line="240" w:lineRule="auto"/>
                  <w:rPr>
                    <w:rFonts w:eastAsia="Times New Roman" w:cs="Times New Roman"/>
                    <w:sz w:val="18"/>
                    <w:szCs w:val="18"/>
                    <w:lang w:eastAsia="pl-PL"/>
                  </w:rPr>
                </w:pPr>
                <w:r>
                  <w:rPr>
                    <w:rFonts w:eastAsia="Times New Roman" w:cs="Times New Roman"/>
                    <w:sz w:val="18"/>
                    <w:szCs w:val="18"/>
                    <w:lang w:eastAsia="pl-PL"/>
                  </w:rPr>
                  <w:t>4</w:t>
                </w:r>
              </w:p>
            </w:tc>
          </w:sdtContent>
        </w:sdt>
      </w:tr>
      <w:tr w:rsidR="00220683" w14:paraId="3654ECFB" w14:textId="77777777" w:rsidTr="006C2383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6EB7D" w14:textId="100158A9" w:rsidR="00220683" w:rsidRDefault="00FE734D" w:rsidP="007B209B">
            <w:pPr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sdt>
              <w:sdtPr>
                <w:alias w:val="Sposób zaliczenia"/>
                <w:tag w:val="Sposób zaliczenia"/>
                <w:id w:val="-222837703"/>
                <w:placeholder>
                  <w:docPart w:val="F306F0D11CCB4484A275972B06386270"/>
                </w:placeholder>
                <w:dropDownList>
                  <w:listItem w:value="Wybierz element."/>
                  <w:listItem w:displayText="Egzamin" w:value="Egzamin"/>
                  <w:listItem w:displayText="Zaliczenie z oceną" w:value="Zaliczenie z oceną"/>
                </w:dropDownList>
              </w:sdtPr>
              <w:sdtEndPr/>
              <w:sdtContent>
                <w:r w:rsidR="002E3390">
                  <w:t>Zaliczenie z oceną</w:t>
                </w:r>
              </w:sdtContent>
            </w:sdt>
          </w:p>
        </w:tc>
      </w:tr>
      <w:tr w:rsidR="00220683" w:rsidRPr="005322EA" w14:paraId="42F61383" w14:textId="77777777" w:rsidTr="006C2383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BA54" w14:textId="4AB84B47" w:rsidR="00220683" w:rsidRPr="00710C9A" w:rsidRDefault="009B7E1E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 Leonard Dajerling</w:t>
            </w:r>
          </w:p>
        </w:tc>
      </w:tr>
      <w:tr w:rsidR="00220683" w:rsidRPr="005322EA" w14:paraId="59B7A4C1" w14:textId="77777777" w:rsidTr="006C2383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3F3C" w14:textId="26282EA3" w:rsidR="00220683" w:rsidRPr="00710C9A" w:rsidRDefault="009B7E1E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 Leonard Dajerling</w:t>
            </w:r>
          </w:p>
        </w:tc>
      </w:tr>
      <w:tr w:rsidR="00220683" w14:paraId="29D87AE6" w14:textId="77777777" w:rsidTr="006C2383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7777777" w:rsidR="00220683" w:rsidRDefault="0022068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Polski </w:t>
            </w:r>
          </w:p>
        </w:tc>
      </w:tr>
      <w:tr w:rsidR="00220683" w14:paraId="7E31929D" w14:textId="77777777" w:rsidTr="006C2383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Default="00220683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282BC55C" w:rsidR="00220683" w:rsidRDefault="00FE734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C31A98">
                  <w:t>Mieszany</w:t>
                </w:r>
              </w:sdtContent>
            </w:sdt>
            <w:r w:rsidR="009B7E1E">
              <w:t xml:space="preserve"> </w:t>
            </w:r>
          </w:p>
        </w:tc>
      </w:tr>
      <w:tr w:rsidR="00220683" w14:paraId="6FC0D44F" w14:textId="77777777" w:rsidTr="006C2383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Default="00220683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Default="00FE734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>
                  <w:t>Synchroniczny</w:t>
                </w:r>
              </w:sdtContent>
            </w:sdt>
          </w:p>
        </w:tc>
      </w:tr>
      <w:tr w:rsidR="00220683" w:rsidRPr="00650B68" w14:paraId="7F846B48" w14:textId="77777777" w:rsidTr="006C2383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Default="00220683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14D84E23" w:rsidR="00220683" w:rsidRPr="006C7651" w:rsidRDefault="00220683" w:rsidP="006C7651">
            <w:pPr>
              <w:pStyle w:val="Tekstprzypisudolnego"/>
              <w:spacing w:line="256" w:lineRule="auto"/>
              <w:rPr>
                <w:color w:val="FF0000"/>
                <w:lang w:val="en-US"/>
              </w:rPr>
            </w:pPr>
            <w:r w:rsidRPr="006C7651">
              <w:rPr>
                <w:lang w:val="en-US"/>
              </w:rPr>
              <w:t>Platforma Microsoft Teams/Patforma Moodle</w:t>
            </w:r>
          </w:p>
        </w:tc>
      </w:tr>
      <w:tr w:rsidR="00220683" w14:paraId="61012CAF" w14:textId="77777777" w:rsidTr="006C2383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Przedmioty wprowadzające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341D6328" w:rsidR="00220683" w:rsidRDefault="00FE734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Metodologia badań, Filozofia</w:t>
            </w:r>
          </w:p>
        </w:tc>
      </w:tr>
      <w:tr w:rsidR="00220683" w14:paraId="27821D0E" w14:textId="77777777" w:rsidTr="006C2383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0A40B" w14:textId="3A69F2A7" w:rsidR="00220683" w:rsidRDefault="00FE734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Wymagania wstępne"/>
                <w:tag w:val="Wymagania wstępne"/>
                <w:id w:val="1990134815"/>
                <w:placeholder>
                  <w:docPart w:val="B9D57C8C85F2409698A135A691FEAD1A"/>
                </w:placeholder>
                <w:dropDownList>
                  <w:listItem w:value="Wybierz element."/>
                  <w:listItem w:displayText="Wiedza z zakresu metodologi nauk " w:value="Wiedza z zakresu metodologi nauk "/>
                  <w:listItem w:displayText="Wieda z zakresu matematyki i logiki " w:value="Wieda z zakresu matematyki i logiki "/>
                  <w:listItem w:displayText="Znajomość języka angielskiego " w:value="Znajomość języka angielskiego "/>
                  <w:listItem w:displayText="Znajomość podstawowych zagadnień stosunków międzynarodowych" w:value="Znajomość podstawowych zagadnień stosunków międzynarodowych"/>
                  <w:listItem w:displayText="Podstaowa znajomość analizy danych " w:value="Podstaowa znajomość analizy danych "/>
                  <w:listItem w:displayText="Umiejętność logicznego myślenia " w:value="Umiejętność logicznego myślenia "/>
                </w:dropDownList>
              </w:sdtPr>
              <w:sdtEndPr/>
              <w:sdtContent>
                <w:r w:rsidR="002863DE">
                  <w:t xml:space="preserve">Umiejętność logicznego myślenia </w:t>
                </w:r>
              </w:sdtContent>
            </w:sdt>
          </w:p>
        </w:tc>
      </w:tr>
      <w:tr w:rsidR="00220683" w14:paraId="324357B9" w14:textId="77777777" w:rsidTr="006C2383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Default="00220683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Cele przedmiotu: </w:t>
            </w:r>
          </w:p>
        </w:tc>
      </w:tr>
      <w:tr w:rsidR="00220683" w14:paraId="30CB2B25" w14:textId="77777777" w:rsidTr="006C2383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F9F9E" w14:textId="44D999F7" w:rsidR="00220683" w:rsidRDefault="000D756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0D756E">
              <w:rPr>
                <w:sz w:val="18"/>
                <w:szCs w:val="18"/>
              </w:rPr>
              <w:t>Rozwój umiejętności krytycznego myślenia: Studenci nauczą się identyfikować, analizować i oceniać argumenty, rozpoznawać błędy logiczne oraz stosować zasady logicznego rozumowania w różnych kontekstach.</w:t>
            </w:r>
          </w:p>
        </w:tc>
      </w:tr>
      <w:tr w:rsidR="00220683" w14:paraId="4FB652CB" w14:textId="77777777" w:rsidTr="006C2383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E3726" w14:textId="29C95E17" w:rsidR="00220683" w:rsidRDefault="00EA45C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EA45C7">
              <w:rPr>
                <w:sz w:val="18"/>
                <w:szCs w:val="18"/>
              </w:rPr>
              <w:t>Zrozumienie podstawowych pojęć i narzędzi logiki formalnej: Studenci zapoznają się z kluczowymi pojęciami logiki, takimi jak twierdzenia, dowody, zmienne i kwantyfikatory, oraz nauczą się stosować formalne narzędzia logiki w celu analizy i rozwiązywania problemów.</w:t>
            </w:r>
          </w:p>
        </w:tc>
      </w:tr>
      <w:tr w:rsidR="00220683" w14:paraId="49A4F882" w14:textId="77777777" w:rsidTr="006C2383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22068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0D916" w14:textId="562A3E03" w:rsidR="00220683" w:rsidRDefault="00EA45C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EA45C7">
              <w:rPr>
                <w:sz w:val="18"/>
                <w:szCs w:val="18"/>
              </w:rPr>
              <w:t>Praktyczne zastosowanie logiki w różnych dziedzinach: Studenci będą potrafili zastosować zasady logiki w różnych dziedzinach, aby poprawić swoje umiejętności analityczne i argumentacyjne.</w:t>
            </w:r>
          </w:p>
        </w:tc>
      </w:tr>
      <w:tr w:rsidR="00220683" w14:paraId="7DADD379" w14:textId="77777777" w:rsidTr="006C2383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77777777" w:rsidR="00220683" w:rsidRPr="00710C9A" w:rsidRDefault="00220683">
            <w:pPr>
              <w:widowControl w:val="0"/>
              <w:spacing w:after="0" w:line="240" w:lineRule="auto"/>
              <w:rPr>
                <w:b/>
                <w:bCs/>
              </w:rPr>
            </w:pPr>
            <w:r w:rsidRPr="00710C9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220683" w14:paraId="0DE25243" w14:textId="77777777" w:rsidTr="006C2383">
        <w:trPr>
          <w:trHeight w:val="425"/>
          <w:jc w:val="center"/>
        </w:trPr>
        <w:tc>
          <w:tcPr>
            <w:tcW w:w="46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60436B" w:rsidRDefault="00220683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60436B">
              <w:rPr>
                <w:b/>
                <w:bCs/>
              </w:rPr>
              <w:t>Forma zajęć</w:t>
            </w:r>
            <w:r w:rsidR="004631B1">
              <w:rPr>
                <w:b/>
                <w:bCs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60436B" w:rsidRDefault="0022068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60436B">
              <w:rPr>
                <w:b/>
                <w:bCs/>
                <w:color w:val="000000"/>
              </w:rPr>
              <w:t>Liczba godzin</w:t>
            </w:r>
          </w:p>
        </w:tc>
      </w:tr>
      <w:tr w:rsidR="00220683" w14:paraId="169DC00E" w14:textId="77777777" w:rsidTr="006C2383">
        <w:trPr>
          <w:trHeight w:val="425"/>
          <w:jc w:val="center"/>
        </w:trPr>
        <w:tc>
          <w:tcPr>
            <w:tcW w:w="46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646A4D76" w:rsidR="00220683" w:rsidRDefault="00FE734D">
            <w:pPr>
              <w:widowControl w:val="0"/>
              <w:spacing w:after="0" w:line="240" w:lineRule="auto"/>
            </w:pPr>
            <w:sdt>
              <w:sdtPr>
                <w:alias w:val="Forma zajeć"/>
                <w:tag w:val="Forma zajeć"/>
                <w:id w:val="814068540"/>
                <w:placeholder>
                  <w:docPart w:val="2DFEDEE739A64A3AB036361EC10D840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710C9A">
                  <w:t>Wykład</w:t>
                </w:r>
              </w:sdtContent>
            </w:sdt>
          </w:p>
        </w:tc>
        <w:sdt>
          <w:sdtPr>
            <w:id w:val="-33192525"/>
            <w:placeholder>
              <w:docPart w:val="3CBA19BD5163411EBAF606505C76C65D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7E3D7426" w14:textId="1FA5DCCC" w:rsidR="00220683" w:rsidRDefault="002E3390">
                <w:pPr>
                  <w:widowControl w:val="0"/>
                  <w:spacing w:after="0" w:line="240" w:lineRule="auto"/>
                  <w:jc w:val="center"/>
                </w:pPr>
                <w:r>
                  <w:t>15</w:t>
                </w:r>
              </w:p>
            </w:tc>
          </w:sdtContent>
        </w:sdt>
      </w:tr>
      <w:tr w:rsidR="00220683" w14:paraId="284F0203" w14:textId="77777777" w:rsidTr="006C2383">
        <w:trPr>
          <w:trHeight w:val="425"/>
          <w:jc w:val="center"/>
        </w:trPr>
        <w:tc>
          <w:tcPr>
            <w:tcW w:w="46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36B2A68A" w:rsidR="00220683" w:rsidRDefault="00FE734D">
            <w:pPr>
              <w:widowControl w:val="0"/>
              <w:spacing w:after="0" w:line="240" w:lineRule="auto"/>
            </w:pPr>
            <w:sdt>
              <w:sdtPr>
                <w:alias w:val="Forma zajeć"/>
                <w:tag w:val="Forma zajeć"/>
                <w:id w:val="-2080585675"/>
                <w:placeholder>
                  <w:docPart w:val="B842E80BB00C4BF1B680069224602F69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FA7C2D">
                  <w:t>Ćwiczenia</w:t>
                </w:r>
              </w:sdtContent>
            </w:sdt>
          </w:p>
        </w:tc>
        <w:sdt>
          <w:sdtPr>
            <w:id w:val="1640457451"/>
            <w:placeholder>
              <w:docPart w:val="12C2E2871D0B48D082FE11FA3DB3E4EA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DAD9C39" w14:textId="4941D6AA" w:rsidR="00220683" w:rsidRDefault="002E3390">
                <w:pPr>
                  <w:widowControl w:val="0"/>
                  <w:spacing w:after="0" w:line="240" w:lineRule="auto"/>
                  <w:jc w:val="center"/>
                </w:pPr>
                <w:r>
                  <w:t>30</w:t>
                </w:r>
              </w:p>
            </w:tc>
          </w:sdtContent>
        </w:sdt>
      </w:tr>
      <w:tr w:rsidR="00220683" w14:paraId="18352713" w14:textId="77777777" w:rsidTr="006C2383">
        <w:trPr>
          <w:trHeight w:val="425"/>
          <w:jc w:val="center"/>
        </w:trPr>
        <w:tc>
          <w:tcPr>
            <w:tcW w:w="73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220683" w:rsidRPr="0060436B" w:rsidRDefault="0022068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60436B">
              <w:rPr>
                <w:b/>
                <w:bCs/>
              </w:rPr>
              <w:t>Suma godzin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3304706B" w:rsidR="00220683" w:rsidRDefault="002E3390">
            <w:pPr>
              <w:widowControl w:val="0"/>
              <w:spacing w:after="0" w:line="240" w:lineRule="auto"/>
              <w:jc w:val="center"/>
            </w:pPr>
            <w:r w:rsidRPr="00E41E34">
              <w:t>45</w:t>
            </w:r>
          </w:p>
        </w:tc>
      </w:tr>
      <w:tr w:rsidR="00220683" w14:paraId="6547892D" w14:textId="77777777" w:rsidTr="006C2383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60436B" w:rsidRDefault="00220683" w:rsidP="0060436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60436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220683" w14:paraId="47DB4A03" w14:textId="77777777" w:rsidTr="006C2383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A9A" w14:textId="77777777" w:rsidR="0022068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lastRenderedPageBreak/>
              <w:t xml:space="preserve"> </w:t>
            </w:r>
          </w:p>
        </w:tc>
        <w:tc>
          <w:tcPr>
            <w:tcW w:w="6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5CAB2911" w:rsidR="00220683" w:rsidRPr="0060436B" w:rsidRDefault="00220683" w:rsidP="0060436B">
            <w:pPr>
              <w:widowControl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77777777" w:rsidR="0022068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Godzinowe obciążenie studenta</w:t>
            </w:r>
            <w:r>
              <w:rPr>
                <w:rFonts w:eastAsia="Times New Roman" w:cs="Times New Roman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20683" w14:paraId="565164CB" w14:textId="77777777" w:rsidTr="006C2383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2291" w14:textId="77777777" w:rsidR="00220683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3D65FB13" w:rsidR="00220683" w:rsidRDefault="00FE734D" w:rsidP="0064616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sdt>
              <w:sdt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C1C67">
                  <w:t>Wykład</w:t>
                </w:r>
              </w:sdtContent>
            </w:sdt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45E8A4BE" w:rsidR="00220683" w:rsidRPr="00E41E34" w:rsidRDefault="00FA7C2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E41E34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4</w:t>
            </w:r>
            <w:r w:rsidR="002863DE" w:rsidRPr="00E41E34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5</w:t>
            </w:r>
            <w:r w:rsidR="00220683" w:rsidRPr="00E41E34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6C2383" w14:paraId="5204049E" w14:textId="77777777" w:rsidTr="006C2383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11F" w14:textId="77777777" w:rsidR="006C2383" w:rsidRDefault="006C23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1FA7355E" w:rsidR="006C2383" w:rsidRDefault="006C2383" w:rsidP="0064616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sdt>
              <w:sdtPr>
                <w:alias w:val="Forma zajeć"/>
                <w:tag w:val="Forma zajeć"/>
                <w:id w:val="-1296819707"/>
                <w:placeholder>
                  <w:docPart w:val="2E54F7F6A7DA4B31BC7A3995537F13F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>
                  <w:t>Ćwiczenia</w:t>
                </w:r>
              </w:sdtContent>
            </w:sdt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6C2383" w:rsidRPr="00E41E34" w:rsidRDefault="006C23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20683" w14:paraId="38890407" w14:textId="77777777" w:rsidTr="006C2383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27E8" w14:textId="77777777" w:rsidR="00220683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7A620407" w:rsidR="00220683" w:rsidRPr="0060436B" w:rsidRDefault="0022068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Nakład pracy związany z zajęciami wymagającymi bezpośredniego udziału nauczyciela akademickiego wynosi 45 godzin, co odpowiada 1,5 punktom ECTS.</w:t>
            </w: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220683" w:rsidRPr="00E41E34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20683" w14:paraId="79909F1D" w14:textId="77777777" w:rsidTr="006C2383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220683" w:rsidRDefault="00220683">
            <w:pPr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DCA" w14:textId="6F7A49BC" w:rsidR="00220683" w:rsidRDefault="00220683">
            <w:pPr>
              <w:pStyle w:val="Default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Bilans nakładu pracy studenta:</w:t>
            </w:r>
          </w:p>
          <w:p w14:paraId="475D124F" w14:textId="435BD706" w:rsidR="00220683" w:rsidRPr="006C2383" w:rsidRDefault="00220683" w:rsidP="006C2383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przygotowanie do </w:t>
            </w:r>
            <w:r w:rsidR="00BC1C67">
              <w:rPr>
                <w:sz w:val="18"/>
                <w:szCs w:val="18"/>
                <w:lang w:eastAsia="en-US"/>
              </w:rPr>
              <w:t>ćwiczeń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6C2383">
              <w:rPr>
                <w:sz w:val="18"/>
                <w:szCs w:val="18"/>
                <w:lang w:eastAsia="en-US"/>
              </w:rPr>
              <w:t xml:space="preserve">– </w:t>
            </w:r>
            <w:r w:rsidR="00FE5DB7">
              <w:rPr>
                <w:sz w:val="18"/>
                <w:szCs w:val="18"/>
                <w:lang w:eastAsia="en-US"/>
              </w:rPr>
              <w:t>4</w:t>
            </w:r>
            <w:r w:rsidR="00FE5DB7" w:rsidRPr="006C2383">
              <w:rPr>
                <w:sz w:val="18"/>
                <w:szCs w:val="18"/>
                <w:lang w:eastAsia="en-US"/>
              </w:rPr>
              <w:t>5</w:t>
            </w:r>
            <w:r w:rsidRPr="006C2383">
              <w:rPr>
                <w:sz w:val="18"/>
                <w:szCs w:val="18"/>
                <w:lang w:eastAsia="en-US"/>
              </w:rPr>
              <w:t xml:space="preserve"> godzin </w:t>
            </w:r>
          </w:p>
          <w:p w14:paraId="782B2E4E" w14:textId="0A07AF3F" w:rsidR="001C59AB" w:rsidRDefault="001C59AB" w:rsidP="001C59AB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praca własna studenta – </w:t>
            </w:r>
            <w:r w:rsidR="00FE5DB7">
              <w:rPr>
                <w:sz w:val="18"/>
                <w:szCs w:val="18"/>
                <w:lang w:eastAsia="en-US"/>
              </w:rPr>
              <w:t>25</w:t>
            </w:r>
            <w:r>
              <w:rPr>
                <w:sz w:val="18"/>
                <w:szCs w:val="18"/>
                <w:lang w:eastAsia="en-US"/>
              </w:rPr>
              <w:t xml:space="preserve"> godzin</w:t>
            </w:r>
          </w:p>
          <w:p w14:paraId="589435D1" w14:textId="77777777" w:rsidR="00220683" w:rsidRDefault="00220683">
            <w:pPr>
              <w:pStyle w:val="Default"/>
              <w:spacing w:line="256" w:lineRule="auto"/>
              <w:rPr>
                <w:sz w:val="18"/>
                <w:szCs w:val="18"/>
                <w:lang w:eastAsia="en-US"/>
              </w:rPr>
            </w:pPr>
          </w:p>
          <w:p w14:paraId="0D10561E" w14:textId="72699309" w:rsidR="00220683" w:rsidRPr="006C2383" w:rsidRDefault="00220683">
            <w:pPr>
              <w:pStyle w:val="Akapitzlist1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Łączny nakład pracy studenta wynosi </w:t>
            </w:r>
            <w:r w:rsidR="00FE5DB7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 xml:space="preserve"> godzin, co odpowiada </w:t>
            </w:r>
            <w:r w:rsidR="00FE5DB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,5 punktom ECTS.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36E8FE36" w:rsidR="00220683" w:rsidRPr="00E41E34" w:rsidRDefault="00FA7C2D">
            <w:pPr>
              <w:jc w:val="center"/>
              <w:rPr>
                <w:sz w:val="18"/>
                <w:szCs w:val="18"/>
              </w:rPr>
            </w:pPr>
            <w:r w:rsidRPr="00E41E34">
              <w:rPr>
                <w:sz w:val="18"/>
                <w:szCs w:val="18"/>
              </w:rPr>
              <w:t>6</w:t>
            </w:r>
            <w:r w:rsidR="00650B68" w:rsidRPr="00E41E34">
              <w:rPr>
                <w:sz w:val="18"/>
                <w:szCs w:val="18"/>
              </w:rPr>
              <w:t>5</w:t>
            </w:r>
            <w:r w:rsidR="00220683" w:rsidRPr="00E41E34">
              <w:rPr>
                <w:sz w:val="18"/>
                <w:szCs w:val="18"/>
              </w:rPr>
              <w:t xml:space="preserve"> godzin</w:t>
            </w:r>
          </w:p>
        </w:tc>
      </w:tr>
      <w:tr w:rsidR="00220683" w14:paraId="340BE1D8" w14:textId="77777777" w:rsidTr="006C2383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611" w14:textId="77777777" w:rsidR="00220683" w:rsidRDefault="00220683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Łączny nakład pracy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72EB7554" w:rsidR="00220683" w:rsidRPr="00E41E34" w:rsidRDefault="001C59AB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41E34">
              <w:rPr>
                <w:b/>
                <w:bCs/>
                <w:sz w:val="18"/>
                <w:szCs w:val="18"/>
              </w:rPr>
              <w:t>1</w:t>
            </w:r>
            <w:r w:rsidR="0094561C" w:rsidRPr="00E41E34">
              <w:rPr>
                <w:b/>
                <w:bCs/>
                <w:sz w:val="18"/>
                <w:szCs w:val="18"/>
              </w:rPr>
              <w:t>1</w:t>
            </w:r>
            <w:r w:rsidR="00220683" w:rsidRPr="00E41E34">
              <w:rPr>
                <w:b/>
                <w:bCs/>
                <w:sz w:val="18"/>
                <w:szCs w:val="18"/>
              </w:rPr>
              <w:t>0 godzin</w:t>
            </w:r>
          </w:p>
        </w:tc>
      </w:tr>
      <w:tr w:rsidR="00220683" w14:paraId="38067FAC" w14:textId="77777777" w:rsidTr="006C2383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77777777" w:rsidR="00220683" w:rsidRDefault="0022068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06C9F7C8" w:rsidR="00220683" w:rsidRPr="00E41E34" w:rsidRDefault="00664789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41E34">
              <w:rPr>
                <w:b/>
                <w:bCs/>
                <w:sz w:val="18"/>
                <w:szCs w:val="18"/>
              </w:rPr>
              <w:t>4</w:t>
            </w:r>
            <w:r w:rsidR="00220683" w:rsidRPr="00E41E34">
              <w:rPr>
                <w:b/>
                <w:bCs/>
                <w:sz w:val="18"/>
                <w:szCs w:val="18"/>
              </w:rPr>
              <w:t xml:space="preserve"> ECTS</w:t>
            </w:r>
          </w:p>
        </w:tc>
      </w:tr>
      <w:tr w:rsidR="00220683" w14:paraId="0FBF3879" w14:textId="77777777" w:rsidTr="006C2383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77777777" w:rsidR="0022068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58B033F0" w:rsidR="00220683" w:rsidRPr="007B209B" w:rsidRDefault="0022068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4CAF9E30" w:rsidR="00220683" w:rsidRPr="00E41E34" w:rsidRDefault="00FE5DB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1E34">
              <w:rPr>
                <w:sz w:val="18"/>
                <w:szCs w:val="18"/>
              </w:rPr>
              <w:t>1.5</w:t>
            </w:r>
            <w:r w:rsidR="00220683" w:rsidRPr="00E41E34">
              <w:rPr>
                <w:sz w:val="18"/>
                <w:szCs w:val="18"/>
              </w:rPr>
              <w:t xml:space="preserve"> ECTS</w:t>
            </w:r>
          </w:p>
        </w:tc>
      </w:tr>
      <w:tr w:rsidR="00220683" w14:paraId="2CCF5BA3" w14:textId="77777777" w:rsidTr="006C2383">
        <w:trPr>
          <w:trHeight w:val="425"/>
          <w:jc w:val="center"/>
        </w:trPr>
        <w:tc>
          <w:tcPr>
            <w:tcW w:w="290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2F3B" w14:textId="7E796D38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Efekty uczenia się - wiedza</w:t>
            </w:r>
          </w:p>
        </w:tc>
        <w:tc>
          <w:tcPr>
            <w:tcW w:w="6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63A84" w14:textId="343212E6" w:rsidR="001B126A" w:rsidRPr="00FE5304" w:rsidRDefault="006F706A">
            <w:pPr>
              <w:widowControl w:val="0"/>
              <w:spacing w:after="0"/>
              <w:jc w:val="both"/>
              <w:rPr>
                <w:b/>
                <w:bCs/>
                <w:sz w:val="18"/>
                <w:szCs w:val="18"/>
              </w:rPr>
            </w:pPr>
            <w:r w:rsidRPr="00FE5304">
              <w:rPr>
                <w:b/>
                <w:bCs/>
                <w:sz w:val="18"/>
                <w:szCs w:val="18"/>
              </w:rPr>
              <w:t>[BW</w:t>
            </w:r>
            <w:r w:rsidR="000D302E" w:rsidRPr="00FE5304">
              <w:rPr>
                <w:b/>
                <w:bCs/>
                <w:sz w:val="18"/>
                <w:szCs w:val="18"/>
              </w:rPr>
              <w:t>1_W0</w:t>
            </w:r>
            <w:r w:rsidR="0085555B" w:rsidRPr="00FE5304">
              <w:rPr>
                <w:b/>
                <w:bCs/>
                <w:sz w:val="18"/>
                <w:szCs w:val="18"/>
              </w:rPr>
              <w:t>2</w:t>
            </w:r>
            <w:r w:rsidR="000D302E" w:rsidRPr="00FE5304">
              <w:rPr>
                <w:b/>
                <w:bCs/>
                <w:sz w:val="18"/>
                <w:szCs w:val="18"/>
              </w:rPr>
              <w:t>]</w:t>
            </w:r>
            <w:r w:rsidR="000D302E" w:rsidRPr="00FE5304">
              <w:rPr>
                <w:sz w:val="18"/>
                <w:szCs w:val="18"/>
              </w:rPr>
              <w:t xml:space="preserve"> </w:t>
            </w:r>
            <w:r w:rsidRPr="00FE5304">
              <w:rPr>
                <w:sz w:val="18"/>
                <w:szCs w:val="18"/>
              </w:rPr>
              <w:t>Zna podstawowe terminy, definicje i typologie z zakresu bezpieczeństwa wewnętrznego, w tym filozofii bezpieczeństwa i etyki zawodowej</w:t>
            </w:r>
            <w:r w:rsidR="000D302E" w:rsidRPr="00FE5304">
              <w:rPr>
                <w:sz w:val="18"/>
                <w:szCs w:val="18"/>
              </w:rPr>
              <w:t xml:space="preserve"> </w:t>
            </w:r>
            <w:r w:rsidR="000D302E" w:rsidRPr="00FE5304">
              <w:rPr>
                <w:b/>
                <w:bCs/>
                <w:sz w:val="18"/>
                <w:szCs w:val="18"/>
              </w:rPr>
              <w:t>[P6U_W] [</w:t>
            </w:r>
            <w:r w:rsidR="008B383C" w:rsidRPr="00FE5304">
              <w:rPr>
                <w:b/>
                <w:bCs/>
                <w:sz w:val="18"/>
                <w:szCs w:val="18"/>
              </w:rPr>
              <w:t>PS6_W</w:t>
            </w:r>
            <w:r w:rsidR="0022452A" w:rsidRPr="00FE5304">
              <w:rPr>
                <w:b/>
                <w:bCs/>
                <w:sz w:val="18"/>
                <w:szCs w:val="18"/>
              </w:rPr>
              <w:t>K</w:t>
            </w:r>
            <w:r w:rsidR="008B383C" w:rsidRPr="00FE5304">
              <w:rPr>
                <w:b/>
                <w:bCs/>
                <w:sz w:val="18"/>
                <w:szCs w:val="18"/>
              </w:rPr>
              <w:t>]</w:t>
            </w:r>
          </w:p>
          <w:p w14:paraId="6FC51AD0" w14:textId="77777777" w:rsidR="0022452A" w:rsidRDefault="0085555B">
            <w:pPr>
              <w:widowControl w:val="0"/>
              <w:spacing w:after="0"/>
              <w:jc w:val="both"/>
              <w:rPr>
                <w:b/>
                <w:bCs/>
                <w:sz w:val="18"/>
                <w:szCs w:val="18"/>
              </w:rPr>
            </w:pPr>
            <w:r w:rsidRPr="00FE5304">
              <w:rPr>
                <w:b/>
                <w:bCs/>
                <w:sz w:val="18"/>
                <w:szCs w:val="18"/>
              </w:rPr>
              <w:t>[BW1_W01]</w:t>
            </w:r>
            <w:r w:rsidRPr="00FE5304">
              <w:rPr>
                <w:sz w:val="18"/>
                <w:szCs w:val="18"/>
              </w:rPr>
              <w:t xml:space="preserve"> Wie czym jest wiedza naukowa oraz posiada podstawową wiedzę z zakresu nauk o bezpieczeństwie, ich miejscu w systemie nauk i roli jaką odgrywają one w naukach społecznych w odniesieniu do współczesnej filozofii nauki</w:t>
            </w:r>
            <w:r w:rsidR="00FE5304" w:rsidRPr="00FE5304">
              <w:rPr>
                <w:sz w:val="18"/>
                <w:szCs w:val="18"/>
              </w:rPr>
              <w:t xml:space="preserve"> </w:t>
            </w:r>
            <w:r w:rsidR="00FE5304" w:rsidRPr="00FE5304">
              <w:rPr>
                <w:b/>
                <w:bCs/>
                <w:sz w:val="18"/>
                <w:szCs w:val="18"/>
              </w:rPr>
              <w:t>[P6U_W] [PS6_W</w:t>
            </w:r>
            <w:r w:rsidR="00FE5304" w:rsidRPr="00FE5304">
              <w:rPr>
                <w:b/>
                <w:bCs/>
                <w:sz w:val="18"/>
                <w:szCs w:val="18"/>
              </w:rPr>
              <w:t>G</w:t>
            </w:r>
            <w:r w:rsidR="00FE5304" w:rsidRPr="00FE5304">
              <w:rPr>
                <w:b/>
                <w:bCs/>
                <w:sz w:val="18"/>
                <w:szCs w:val="18"/>
              </w:rPr>
              <w:t>]</w:t>
            </w:r>
          </w:p>
          <w:p w14:paraId="7E841966" w14:textId="78CAB5CE" w:rsidR="00FE5304" w:rsidRPr="00FE5304" w:rsidRDefault="004432D7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r w:rsidRPr="00FE5304">
              <w:rPr>
                <w:b/>
                <w:bCs/>
                <w:sz w:val="18"/>
                <w:szCs w:val="18"/>
              </w:rPr>
              <w:t>BW1_W0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FE5304">
              <w:rPr>
                <w:b/>
                <w:bCs/>
                <w:sz w:val="18"/>
                <w:szCs w:val="18"/>
              </w:rPr>
              <w:t>]</w:t>
            </w:r>
            <w:r w:rsidRPr="00FE5304">
              <w:rPr>
                <w:sz w:val="18"/>
                <w:szCs w:val="18"/>
              </w:rPr>
              <w:t xml:space="preserve"> </w:t>
            </w:r>
            <w:r w:rsidRPr="004432D7">
              <w:rPr>
                <w:sz w:val="18"/>
                <w:szCs w:val="18"/>
              </w:rPr>
              <w:t>Rozumie filozofię bezpieczeństwa jako wiedzę o jednej z podstawowych potrzeb człowieka (poczucie bezpieczeństwa) w skali jednostkowej, lokalnej, krajowej, subregionalnej i globalnej. Potrafi zdefiniować terroryzm, zna problemy związane z zagrożeniem terrorystycznym oraz uwarunkowania bezpieczeństwa na wszystkich tych poziomach.</w:t>
            </w:r>
            <w:r w:rsidR="00C66B9E">
              <w:rPr>
                <w:sz w:val="18"/>
                <w:szCs w:val="18"/>
              </w:rPr>
              <w:t xml:space="preserve"> </w:t>
            </w:r>
            <w:r w:rsidR="00C66B9E" w:rsidRPr="00FE5304">
              <w:rPr>
                <w:b/>
                <w:bCs/>
                <w:sz w:val="18"/>
                <w:szCs w:val="18"/>
              </w:rPr>
              <w:t>[P6U_W] [PS6_WG]</w:t>
            </w:r>
            <w:r w:rsidR="00C66B9E">
              <w:rPr>
                <w:b/>
                <w:bCs/>
                <w:sz w:val="18"/>
                <w:szCs w:val="18"/>
              </w:rPr>
              <w:t xml:space="preserve"> </w:t>
            </w:r>
            <w:r w:rsidR="00C66B9E" w:rsidRPr="00FE5304">
              <w:rPr>
                <w:b/>
                <w:bCs/>
                <w:sz w:val="18"/>
                <w:szCs w:val="18"/>
              </w:rPr>
              <w:t>[PS6_W</w:t>
            </w:r>
            <w:r w:rsidR="00C66B9E">
              <w:rPr>
                <w:b/>
                <w:bCs/>
                <w:sz w:val="18"/>
                <w:szCs w:val="18"/>
              </w:rPr>
              <w:t>K</w:t>
            </w:r>
            <w:r w:rsidR="00C66B9E" w:rsidRPr="00FE5304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220683" w14:paraId="55CF5EAA" w14:textId="77777777" w:rsidTr="006C2383">
        <w:trPr>
          <w:trHeight w:val="425"/>
          <w:jc w:val="center"/>
        </w:trPr>
        <w:tc>
          <w:tcPr>
            <w:tcW w:w="290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B402D" w14:textId="669CBE03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Efekty uczenia się - umiejętności</w:t>
            </w:r>
          </w:p>
        </w:tc>
        <w:tc>
          <w:tcPr>
            <w:tcW w:w="6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CCAD1" w14:textId="77777777" w:rsidR="00E20F18" w:rsidRDefault="00A13758">
            <w:pPr>
              <w:widowControl w:val="0"/>
              <w:spacing w:after="0"/>
              <w:jc w:val="both"/>
              <w:rPr>
                <w:b/>
                <w:bCs/>
                <w:sz w:val="18"/>
                <w:szCs w:val="18"/>
              </w:rPr>
            </w:pPr>
            <w:r w:rsidRPr="00FE5304">
              <w:rPr>
                <w:b/>
                <w:bCs/>
                <w:sz w:val="18"/>
                <w:szCs w:val="18"/>
              </w:rPr>
              <w:t>[BW1_</w:t>
            </w:r>
            <w:r w:rsidR="00CA3179">
              <w:rPr>
                <w:b/>
                <w:bCs/>
                <w:sz w:val="18"/>
                <w:szCs w:val="18"/>
              </w:rPr>
              <w:t>U</w:t>
            </w:r>
            <w:r w:rsidRPr="00FE5304">
              <w:rPr>
                <w:b/>
                <w:bCs/>
                <w:sz w:val="18"/>
                <w:szCs w:val="18"/>
              </w:rPr>
              <w:t>0</w:t>
            </w:r>
            <w:r w:rsidR="00CA3179">
              <w:rPr>
                <w:b/>
                <w:bCs/>
                <w:sz w:val="18"/>
                <w:szCs w:val="18"/>
              </w:rPr>
              <w:t>6</w:t>
            </w:r>
            <w:r w:rsidRPr="00FE5304">
              <w:rPr>
                <w:b/>
                <w:bCs/>
                <w:sz w:val="18"/>
                <w:szCs w:val="18"/>
              </w:rPr>
              <w:t>]</w:t>
            </w:r>
            <w:r w:rsidRPr="00FE5304">
              <w:rPr>
                <w:sz w:val="18"/>
                <w:szCs w:val="18"/>
              </w:rPr>
              <w:t xml:space="preserve"> </w:t>
            </w:r>
            <w:r w:rsidRPr="00A13758">
              <w:rPr>
                <w:sz w:val="18"/>
                <w:szCs w:val="18"/>
              </w:rPr>
              <w:t xml:space="preserve">Posiada umiejętność jasnego formułowania poleceń i komunikowania się w sposób klarowny i </w:t>
            </w:r>
            <w:r w:rsidRPr="00A13758">
              <w:rPr>
                <w:sz w:val="18"/>
                <w:szCs w:val="18"/>
              </w:rPr>
              <w:t>zwięzły</w:t>
            </w:r>
            <w:r w:rsidRPr="00A13758">
              <w:rPr>
                <w:sz w:val="18"/>
                <w:szCs w:val="18"/>
              </w:rPr>
              <w:t>, zna reguły komunikacji i zagrożenia w procesie komunikowania się szczególnie przy rozwiązywaniu konfliktów</w:t>
            </w:r>
            <w:r w:rsidR="00CA3179">
              <w:rPr>
                <w:sz w:val="18"/>
                <w:szCs w:val="18"/>
              </w:rPr>
              <w:t xml:space="preserve">. </w:t>
            </w:r>
            <w:r w:rsidR="00CA3179" w:rsidRPr="00FE5304">
              <w:rPr>
                <w:b/>
                <w:bCs/>
                <w:sz w:val="18"/>
                <w:szCs w:val="18"/>
              </w:rPr>
              <w:t>[P6U_</w:t>
            </w:r>
            <w:r w:rsidR="00CA3179">
              <w:rPr>
                <w:b/>
                <w:bCs/>
                <w:sz w:val="18"/>
                <w:szCs w:val="18"/>
              </w:rPr>
              <w:t>U</w:t>
            </w:r>
            <w:r w:rsidR="00CA3179" w:rsidRPr="00FE5304">
              <w:rPr>
                <w:b/>
                <w:bCs/>
                <w:sz w:val="18"/>
                <w:szCs w:val="18"/>
              </w:rPr>
              <w:t>] [PS6_</w:t>
            </w:r>
            <w:r w:rsidR="00A368F0">
              <w:rPr>
                <w:b/>
                <w:bCs/>
                <w:sz w:val="18"/>
                <w:szCs w:val="18"/>
              </w:rPr>
              <w:t>UK</w:t>
            </w:r>
            <w:r w:rsidR="00CA3179" w:rsidRPr="00FE5304">
              <w:rPr>
                <w:b/>
                <w:bCs/>
                <w:sz w:val="18"/>
                <w:szCs w:val="18"/>
              </w:rPr>
              <w:t>]</w:t>
            </w:r>
            <w:r w:rsidR="00A368F0">
              <w:rPr>
                <w:b/>
                <w:bCs/>
                <w:sz w:val="18"/>
                <w:szCs w:val="18"/>
              </w:rPr>
              <w:t xml:space="preserve"> </w:t>
            </w:r>
            <w:r w:rsidR="00A368F0" w:rsidRPr="00FE5304">
              <w:rPr>
                <w:b/>
                <w:bCs/>
                <w:sz w:val="18"/>
                <w:szCs w:val="18"/>
              </w:rPr>
              <w:t>[PS6_</w:t>
            </w:r>
            <w:r w:rsidR="00A368F0">
              <w:rPr>
                <w:b/>
                <w:bCs/>
                <w:sz w:val="18"/>
                <w:szCs w:val="18"/>
              </w:rPr>
              <w:t>U</w:t>
            </w:r>
            <w:r w:rsidR="00A368F0">
              <w:rPr>
                <w:b/>
                <w:bCs/>
                <w:sz w:val="18"/>
                <w:szCs w:val="18"/>
              </w:rPr>
              <w:t>W</w:t>
            </w:r>
            <w:r w:rsidR="00A368F0" w:rsidRPr="00FE5304">
              <w:rPr>
                <w:b/>
                <w:bCs/>
                <w:sz w:val="18"/>
                <w:szCs w:val="18"/>
              </w:rPr>
              <w:t>]</w:t>
            </w:r>
          </w:p>
          <w:p w14:paraId="0CD4ABCC" w14:textId="31954379" w:rsidR="0073607E" w:rsidRPr="00D566EC" w:rsidRDefault="00212993">
            <w:pPr>
              <w:widowControl w:val="0"/>
              <w:spacing w:after="0"/>
              <w:jc w:val="both"/>
              <w:rPr>
                <w:b/>
                <w:bCs/>
                <w:sz w:val="18"/>
                <w:szCs w:val="18"/>
              </w:rPr>
            </w:pPr>
            <w:r w:rsidRPr="00E94B35">
              <w:rPr>
                <w:b/>
                <w:bCs/>
                <w:sz w:val="18"/>
                <w:szCs w:val="18"/>
              </w:rPr>
              <w:t>[BW1_U0</w:t>
            </w:r>
            <w:r w:rsidRPr="00E94B35">
              <w:rPr>
                <w:b/>
                <w:bCs/>
                <w:sz w:val="18"/>
                <w:szCs w:val="18"/>
              </w:rPr>
              <w:t>7</w:t>
            </w:r>
            <w:r w:rsidRPr="00E94B35">
              <w:rPr>
                <w:b/>
                <w:bCs/>
                <w:sz w:val="18"/>
                <w:szCs w:val="18"/>
              </w:rPr>
              <w:t>]</w:t>
            </w:r>
            <w:r w:rsidRPr="00E94B35">
              <w:rPr>
                <w:sz w:val="18"/>
                <w:szCs w:val="18"/>
              </w:rPr>
              <w:t xml:space="preserve"> Posiada umiejętność dokonania analizy problemu, klarownego wyłożenia swoich racji i zaproponowania rozwiązania</w:t>
            </w:r>
            <w:r w:rsidRPr="00E94B35">
              <w:rPr>
                <w:sz w:val="18"/>
                <w:szCs w:val="18"/>
              </w:rPr>
              <w:t xml:space="preserve">. </w:t>
            </w:r>
            <w:r w:rsidRPr="00E94B35">
              <w:rPr>
                <w:b/>
                <w:bCs/>
                <w:sz w:val="18"/>
                <w:szCs w:val="18"/>
              </w:rPr>
              <w:t>[P6U_</w:t>
            </w:r>
            <w:r w:rsidR="00E94B35" w:rsidRPr="00E94B35">
              <w:rPr>
                <w:b/>
                <w:bCs/>
                <w:sz w:val="18"/>
                <w:szCs w:val="18"/>
              </w:rPr>
              <w:t>U</w:t>
            </w:r>
            <w:r w:rsidRPr="00E94B35">
              <w:rPr>
                <w:b/>
                <w:bCs/>
                <w:sz w:val="18"/>
                <w:szCs w:val="18"/>
              </w:rPr>
              <w:t>U] [PS6_UK] [PS6_UW]</w:t>
            </w:r>
          </w:p>
        </w:tc>
      </w:tr>
      <w:tr w:rsidR="00220683" w14:paraId="023B5103" w14:textId="77777777" w:rsidTr="006C2383">
        <w:trPr>
          <w:trHeight w:val="425"/>
          <w:jc w:val="center"/>
        </w:trPr>
        <w:tc>
          <w:tcPr>
            <w:tcW w:w="290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6F8A62" w14:textId="26326D88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Efekty uczenia się – kompetencje społeczne</w:t>
            </w:r>
          </w:p>
        </w:tc>
        <w:tc>
          <w:tcPr>
            <w:tcW w:w="6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F645" w14:textId="77777777" w:rsidR="009D463E" w:rsidRDefault="00E072C3">
            <w:pPr>
              <w:widowControl w:val="0"/>
              <w:spacing w:after="0"/>
              <w:jc w:val="both"/>
              <w:rPr>
                <w:b/>
                <w:bCs/>
                <w:sz w:val="18"/>
                <w:szCs w:val="18"/>
              </w:rPr>
            </w:pPr>
            <w:r w:rsidRPr="00E94B35">
              <w:rPr>
                <w:b/>
                <w:bCs/>
                <w:sz w:val="18"/>
                <w:szCs w:val="18"/>
              </w:rPr>
              <w:t>[BW1_</w:t>
            </w:r>
            <w:r>
              <w:rPr>
                <w:b/>
                <w:bCs/>
                <w:sz w:val="18"/>
                <w:szCs w:val="18"/>
              </w:rPr>
              <w:t>K</w:t>
            </w:r>
            <w:r w:rsidRPr="00E94B35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E94B35">
              <w:rPr>
                <w:b/>
                <w:bCs/>
                <w:sz w:val="18"/>
                <w:szCs w:val="18"/>
              </w:rPr>
              <w:t>]</w:t>
            </w:r>
            <w:r w:rsidRPr="00E94B35">
              <w:rPr>
                <w:sz w:val="18"/>
                <w:szCs w:val="18"/>
              </w:rPr>
              <w:t xml:space="preserve"> </w:t>
            </w:r>
            <w:r w:rsidRPr="00E072C3">
              <w:rPr>
                <w:sz w:val="18"/>
                <w:szCs w:val="18"/>
              </w:rPr>
              <w:t>Posiada umiejętności negocjacyjne, potrafi rozwiązywać konflikty w dążeniu do realizacji nadrzędnego celu</w:t>
            </w:r>
            <w:r w:rsidR="005371B9">
              <w:rPr>
                <w:sz w:val="18"/>
                <w:szCs w:val="18"/>
              </w:rPr>
              <w:t xml:space="preserve">. </w:t>
            </w:r>
            <w:r w:rsidR="005371B9" w:rsidRPr="00E94B35">
              <w:rPr>
                <w:b/>
                <w:bCs/>
                <w:sz w:val="18"/>
                <w:szCs w:val="18"/>
              </w:rPr>
              <w:t>[P6U_</w:t>
            </w:r>
            <w:r w:rsidR="005371B9">
              <w:rPr>
                <w:b/>
                <w:bCs/>
                <w:sz w:val="18"/>
                <w:szCs w:val="18"/>
              </w:rPr>
              <w:t>K</w:t>
            </w:r>
            <w:r w:rsidR="005371B9" w:rsidRPr="00E94B35">
              <w:rPr>
                <w:b/>
                <w:bCs/>
                <w:sz w:val="18"/>
                <w:szCs w:val="18"/>
              </w:rPr>
              <w:t>]</w:t>
            </w:r>
            <w:r w:rsidR="005371B9">
              <w:rPr>
                <w:b/>
                <w:bCs/>
                <w:sz w:val="18"/>
                <w:szCs w:val="18"/>
              </w:rPr>
              <w:t xml:space="preserve"> </w:t>
            </w:r>
            <w:r w:rsidR="005371B9" w:rsidRPr="00FE5304">
              <w:rPr>
                <w:b/>
                <w:bCs/>
                <w:sz w:val="18"/>
                <w:szCs w:val="18"/>
              </w:rPr>
              <w:t>[PS6_</w:t>
            </w:r>
            <w:r w:rsidR="007C1AC7">
              <w:rPr>
                <w:b/>
                <w:bCs/>
                <w:sz w:val="18"/>
                <w:szCs w:val="18"/>
              </w:rPr>
              <w:t>K</w:t>
            </w:r>
            <w:r w:rsidR="005371B9">
              <w:rPr>
                <w:b/>
                <w:bCs/>
                <w:sz w:val="18"/>
                <w:szCs w:val="18"/>
              </w:rPr>
              <w:t>K</w:t>
            </w:r>
            <w:r w:rsidR="005371B9" w:rsidRPr="00FE5304">
              <w:rPr>
                <w:b/>
                <w:bCs/>
                <w:sz w:val="18"/>
                <w:szCs w:val="18"/>
              </w:rPr>
              <w:t>]</w:t>
            </w:r>
            <w:r w:rsidR="005371B9">
              <w:rPr>
                <w:b/>
                <w:bCs/>
                <w:sz w:val="18"/>
                <w:szCs w:val="18"/>
              </w:rPr>
              <w:t xml:space="preserve"> </w:t>
            </w:r>
            <w:r w:rsidR="005371B9" w:rsidRPr="00FE5304">
              <w:rPr>
                <w:b/>
                <w:bCs/>
                <w:sz w:val="18"/>
                <w:szCs w:val="18"/>
              </w:rPr>
              <w:t>[PS6_</w:t>
            </w:r>
            <w:r w:rsidR="007C1AC7">
              <w:rPr>
                <w:b/>
                <w:bCs/>
                <w:sz w:val="18"/>
                <w:szCs w:val="18"/>
              </w:rPr>
              <w:t>KO</w:t>
            </w:r>
            <w:r w:rsidR="005371B9" w:rsidRPr="00FE5304">
              <w:rPr>
                <w:b/>
                <w:bCs/>
                <w:sz w:val="18"/>
                <w:szCs w:val="18"/>
              </w:rPr>
              <w:t>]</w:t>
            </w:r>
          </w:p>
          <w:p w14:paraId="1C5EC17B" w14:textId="77777777" w:rsidR="007C1AC7" w:rsidRDefault="00D41F4D">
            <w:pPr>
              <w:widowControl w:val="0"/>
              <w:spacing w:after="0"/>
              <w:jc w:val="both"/>
              <w:rPr>
                <w:b/>
                <w:bCs/>
                <w:sz w:val="18"/>
                <w:szCs w:val="18"/>
              </w:rPr>
            </w:pPr>
            <w:r w:rsidRPr="00E94B35">
              <w:rPr>
                <w:b/>
                <w:bCs/>
                <w:sz w:val="18"/>
                <w:szCs w:val="18"/>
              </w:rPr>
              <w:t>[BW1_</w:t>
            </w:r>
            <w:r>
              <w:rPr>
                <w:b/>
                <w:bCs/>
                <w:sz w:val="18"/>
                <w:szCs w:val="18"/>
              </w:rPr>
              <w:t>K</w:t>
            </w:r>
            <w:r w:rsidRPr="00E94B35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94B35">
              <w:rPr>
                <w:b/>
                <w:bCs/>
                <w:sz w:val="18"/>
                <w:szCs w:val="18"/>
              </w:rPr>
              <w:t>]</w:t>
            </w:r>
            <w:r w:rsidRPr="00E94B35">
              <w:rPr>
                <w:sz w:val="18"/>
                <w:szCs w:val="18"/>
              </w:rPr>
              <w:t xml:space="preserve"> </w:t>
            </w:r>
            <w:r w:rsidRPr="00D41F4D">
              <w:t>Potrafi podnosić swoje kwalifikacje i kompetencje rozumie konieczność permanentnego dokształcania się</w:t>
            </w:r>
            <w:r w:rsidR="002E4E74">
              <w:t xml:space="preserve">. </w:t>
            </w:r>
            <w:r w:rsidR="002E4E74" w:rsidRPr="00E94B35">
              <w:rPr>
                <w:b/>
                <w:bCs/>
                <w:sz w:val="18"/>
                <w:szCs w:val="18"/>
              </w:rPr>
              <w:t>[P6U_</w:t>
            </w:r>
            <w:r w:rsidR="002E4E74">
              <w:rPr>
                <w:b/>
                <w:bCs/>
                <w:sz w:val="18"/>
                <w:szCs w:val="18"/>
              </w:rPr>
              <w:t>K</w:t>
            </w:r>
            <w:r w:rsidR="002E4E74" w:rsidRPr="00E94B35">
              <w:rPr>
                <w:b/>
                <w:bCs/>
                <w:sz w:val="18"/>
                <w:szCs w:val="18"/>
              </w:rPr>
              <w:t>]</w:t>
            </w:r>
            <w:r w:rsidR="002E4E74">
              <w:rPr>
                <w:b/>
                <w:bCs/>
                <w:sz w:val="18"/>
                <w:szCs w:val="18"/>
              </w:rPr>
              <w:t xml:space="preserve"> </w:t>
            </w:r>
            <w:r w:rsidR="002E4E74" w:rsidRPr="00FE5304">
              <w:rPr>
                <w:b/>
                <w:bCs/>
                <w:sz w:val="18"/>
                <w:szCs w:val="18"/>
              </w:rPr>
              <w:t>[PS6_</w:t>
            </w:r>
            <w:r w:rsidR="002E4E74">
              <w:rPr>
                <w:b/>
                <w:bCs/>
                <w:sz w:val="18"/>
                <w:szCs w:val="18"/>
              </w:rPr>
              <w:t>KK</w:t>
            </w:r>
            <w:r w:rsidR="002E4E74" w:rsidRPr="00FE5304">
              <w:rPr>
                <w:b/>
                <w:bCs/>
                <w:sz w:val="18"/>
                <w:szCs w:val="18"/>
              </w:rPr>
              <w:t>]</w:t>
            </w:r>
            <w:r w:rsidR="002E4E74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4E4A282" w14:textId="0F82FE23" w:rsidR="002E4E74" w:rsidRDefault="002E4E74">
            <w:pPr>
              <w:widowControl w:val="0"/>
              <w:spacing w:after="0"/>
              <w:jc w:val="both"/>
            </w:pPr>
            <w:r w:rsidRPr="00E94B35">
              <w:rPr>
                <w:b/>
                <w:bCs/>
                <w:sz w:val="18"/>
                <w:szCs w:val="18"/>
              </w:rPr>
              <w:t>[BW1_</w:t>
            </w:r>
            <w:r>
              <w:rPr>
                <w:b/>
                <w:bCs/>
                <w:sz w:val="18"/>
                <w:szCs w:val="18"/>
              </w:rPr>
              <w:t>K</w:t>
            </w:r>
            <w:r w:rsidRPr="00E94B35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E94B35">
              <w:rPr>
                <w:b/>
                <w:bCs/>
                <w:sz w:val="18"/>
                <w:szCs w:val="18"/>
              </w:rPr>
              <w:t>]</w:t>
            </w:r>
            <w:r w:rsidRPr="00E94B35">
              <w:rPr>
                <w:sz w:val="18"/>
                <w:szCs w:val="18"/>
              </w:rPr>
              <w:t xml:space="preserve"> </w:t>
            </w:r>
            <w:r w:rsidRPr="002E4E74">
              <w:t>Jest świadom ograniczeń własnej wiedzy i umiejętności, potrafi krytycznie spojrzeć na efekty własnej pracy i podnosić jej efektywność, jest gotów do ponoszenia odpowiedzialności za przydzielony odcinek zadań</w:t>
            </w:r>
            <w:r w:rsidR="007F005A">
              <w:t xml:space="preserve">. </w:t>
            </w:r>
            <w:r w:rsidR="007F005A" w:rsidRPr="00E94B35">
              <w:rPr>
                <w:b/>
                <w:bCs/>
                <w:sz w:val="18"/>
                <w:szCs w:val="18"/>
              </w:rPr>
              <w:t>[P6U_</w:t>
            </w:r>
            <w:r w:rsidR="007F005A">
              <w:rPr>
                <w:b/>
                <w:bCs/>
                <w:sz w:val="18"/>
                <w:szCs w:val="18"/>
              </w:rPr>
              <w:t>K</w:t>
            </w:r>
            <w:r w:rsidR="007F005A" w:rsidRPr="00E94B35">
              <w:rPr>
                <w:b/>
                <w:bCs/>
                <w:sz w:val="18"/>
                <w:szCs w:val="18"/>
              </w:rPr>
              <w:t>]</w:t>
            </w:r>
            <w:r w:rsidR="007F005A">
              <w:rPr>
                <w:b/>
                <w:bCs/>
                <w:sz w:val="18"/>
                <w:szCs w:val="18"/>
              </w:rPr>
              <w:t xml:space="preserve"> </w:t>
            </w:r>
            <w:r w:rsidR="007F005A" w:rsidRPr="00FE5304">
              <w:rPr>
                <w:b/>
                <w:bCs/>
                <w:sz w:val="18"/>
                <w:szCs w:val="18"/>
              </w:rPr>
              <w:t>[PS6_</w:t>
            </w:r>
            <w:r w:rsidR="007F005A">
              <w:rPr>
                <w:b/>
                <w:bCs/>
                <w:sz w:val="18"/>
                <w:szCs w:val="18"/>
              </w:rPr>
              <w:t>KK</w:t>
            </w:r>
            <w:r w:rsidR="007F005A" w:rsidRPr="00FE5304">
              <w:rPr>
                <w:b/>
                <w:bCs/>
                <w:sz w:val="18"/>
                <w:szCs w:val="18"/>
              </w:rPr>
              <w:t>]</w:t>
            </w:r>
            <w:r w:rsidR="007F005A" w:rsidRPr="00FE5304">
              <w:rPr>
                <w:b/>
                <w:bCs/>
                <w:sz w:val="18"/>
                <w:szCs w:val="18"/>
              </w:rPr>
              <w:t xml:space="preserve"> </w:t>
            </w:r>
            <w:r w:rsidR="007F005A" w:rsidRPr="00FE5304">
              <w:rPr>
                <w:b/>
                <w:bCs/>
                <w:sz w:val="18"/>
                <w:szCs w:val="18"/>
              </w:rPr>
              <w:t>[PS6_</w:t>
            </w:r>
            <w:r w:rsidR="007F005A">
              <w:rPr>
                <w:b/>
                <w:bCs/>
                <w:sz w:val="18"/>
                <w:szCs w:val="18"/>
              </w:rPr>
              <w:t>K</w:t>
            </w:r>
            <w:r w:rsidR="007F005A">
              <w:rPr>
                <w:b/>
                <w:bCs/>
                <w:sz w:val="18"/>
                <w:szCs w:val="18"/>
              </w:rPr>
              <w:t>O</w:t>
            </w:r>
            <w:r w:rsidR="007F005A" w:rsidRPr="00FE5304">
              <w:rPr>
                <w:b/>
                <w:bCs/>
                <w:sz w:val="18"/>
                <w:szCs w:val="18"/>
              </w:rPr>
              <w:t>]</w:t>
            </w:r>
            <w:r w:rsidR="007F005A" w:rsidRPr="00FE5304">
              <w:rPr>
                <w:b/>
                <w:bCs/>
                <w:sz w:val="18"/>
                <w:szCs w:val="18"/>
              </w:rPr>
              <w:t xml:space="preserve"> </w:t>
            </w:r>
            <w:r w:rsidR="007F005A" w:rsidRPr="00FE5304">
              <w:rPr>
                <w:b/>
                <w:bCs/>
                <w:sz w:val="18"/>
                <w:szCs w:val="18"/>
              </w:rPr>
              <w:t>[PS6_</w:t>
            </w:r>
            <w:r w:rsidR="007F005A">
              <w:rPr>
                <w:b/>
                <w:bCs/>
                <w:sz w:val="18"/>
                <w:szCs w:val="18"/>
              </w:rPr>
              <w:t>K</w:t>
            </w:r>
            <w:r w:rsidR="007F005A">
              <w:rPr>
                <w:b/>
                <w:bCs/>
                <w:sz w:val="18"/>
                <w:szCs w:val="18"/>
              </w:rPr>
              <w:t>R</w:t>
            </w:r>
            <w:r w:rsidR="007F005A" w:rsidRPr="00FE5304">
              <w:rPr>
                <w:b/>
                <w:bCs/>
                <w:sz w:val="18"/>
                <w:szCs w:val="18"/>
              </w:rPr>
              <w:t>]</w:t>
            </w:r>
          </w:p>
        </w:tc>
      </w:tr>
    </w:tbl>
    <w:p w14:paraId="66173045" w14:textId="77777777" w:rsidR="005322EA" w:rsidRDefault="005322EA"/>
    <w:tbl>
      <w:tblPr>
        <w:tblW w:w="9821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802"/>
        <w:gridCol w:w="7108"/>
        <w:gridCol w:w="1911"/>
      </w:tblGrid>
      <w:tr w:rsidR="005322EA" w14:paraId="529DFE4A" w14:textId="77777777" w:rsidTr="000D59F6">
        <w:trPr>
          <w:trHeight w:val="368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D1184C" w14:textId="77777777" w:rsidR="005322EA" w:rsidRDefault="005322EA" w:rsidP="005322EA">
            <w:pPr>
              <w:pStyle w:val="Akapitzlist2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jc w:val="both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TREŚCI PROGRAMOWE ODNIESIONE DO EFEKTÓW UCZENIA SIĘ</w:t>
            </w:r>
          </w:p>
        </w:tc>
      </w:tr>
      <w:tr w:rsidR="005322EA" w14:paraId="5F0E3C20" w14:textId="77777777" w:rsidTr="000D59F6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3F31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 zajęć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FA45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Treści programowe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AD6C7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liczba godzin</w:t>
            </w:r>
          </w:p>
        </w:tc>
      </w:tr>
      <w:tr w:rsidR="005322EA" w14:paraId="78FD02B3" w14:textId="77777777" w:rsidTr="000D59F6">
        <w:trPr>
          <w:trHeight w:val="368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7B6E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Forma:</w:t>
            </w:r>
          </w:p>
        </w:tc>
      </w:tr>
      <w:tr w:rsidR="005322EA" w14:paraId="55919C7B" w14:textId="77777777" w:rsidTr="0035058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81C5" w14:textId="68F706F0" w:rsidR="005322EA" w:rsidRDefault="00FE734D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sdt>
              <w:sdtPr>
                <w:alias w:val="Forma zajeć"/>
                <w:tag w:val="Forma zajeć"/>
                <w:id w:val="-1403363957"/>
                <w:placeholder>
                  <w:docPart w:val="06E079C8CEE941D7A492E679E582C05C"/>
                </w:placeholder>
                <w:dropDownList>
                  <w:listItem w:value="Wybierz element."/>
                  <w:listItem w:displayText="W" w:value="W"/>
                  <w:listItem w:displayText="Ć" w:value="Ć"/>
                  <w:listItem w:displayText="L" w:value="L"/>
                  <w:listItem w:displayText="P" w:value="P"/>
                </w:dropDownList>
              </w:sdtPr>
              <w:sdtEndPr/>
              <w:sdtContent>
                <w:r w:rsidR="005E15B7">
                  <w:t>W</w:t>
                </w:r>
              </w:sdtContent>
            </w:sdt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160B" w14:textId="032BF5CA" w:rsidR="005322EA" w:rsidRPr="00695A4D" w:rsidRDefault="00FE734D" w:rsidP="0035058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6A3803065C4B4183A0F31DAA0FBBD91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DB172D" w:rsidRPr="00695A4D">
                  <w:rPr>
                    <w:b/>
                    <w:bCs/>
                  </w:rPr>
                  <w:t>Wykład</w:t>
                </w:r>
              </w:sdtContent>
            </w:sdt>
            <w:r w:rsidR="005322EA" w:rsidRPr="00695A4D">
              <w:rPr>
                <w:b/>
                <w:bCs/>
                <w:sz w:val="18"/>
                <w:szCs w:val="18"/>
              </w:rPr>
              <w:t>:</w:t>
            </w:r>
            <w:r w:rsidR="00E12D58" w:rsidRPr="00E12D58">
              <w:rPr>
                <w:sz w:val="18"/>
                <w:szCs w:val="18"/>
                <w:highlight w:val="yellow"/>
              </w:rPr>
              <w:t xml:space="preserve"> </w:t>
            </w:r>
          </w:p>
          <w:p w14:paraId="16F3ADBE" w14:textId="7495B22C" w:rsidR="003518B9" w:rsidRDefault="003518B9" w:rsidP="005355A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Schematy zdań</w:t>
            </w:r>
          </w:p>
          <w:p w14:paraId="66883D58" w14:textId="37140AEB" w:rsidR="005355A5" w:rsidRPr="005355A5" w:rsidRDefault="005355A5" w:rsidP="005355A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5355A5">
              <w:rPr>
                <w:sz w:val="18"/>
                <w:szCs w:val="18"/>
              </w:rPr>
              <w:t>Klasyczny Rachunek Zdań: budowa języka.</w:t>
            </w:r>
          </w:p>
          <w:p w14:paraId="6ECEE921" w14:textId="6F539EA8" w:rsidR="005355A5" w:rsidRPr="005355A5" w:rsidRDefault="005355A5" w:rsidP="005355A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5355A5">
              <w:rPr>
                <w:sz w:val="18"/>
                <w:szCs w:val="18"/>
              </w:rPr>
              <w:t>Klasyczny Rachunek Zdań: tautologie logiczne</w:t>
            </w:r>
          </w:p>
          <w:p w14:paraId="3235F909" w14:textId="4DE8933F" w:rsidR="005355A5" w:rsidRPr="005355A5" w:rsidRDefault="005355A5" w:rsidP="005355A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5355A5">
              <w:rPr>
                <w:sz w:val="18"/>
                <w:szCs w:val="18"/>
              </w:rPr>
              <w:t>Metoda zerojedynkowa</w:t>
            </w:r>
          </w:p>
          <w:p w14:paraId="61AFE2A6" w14:textId="77777777" w:rsidR="00682727" w:rsidRDefault="005355A5" w:rsidP="00303C3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5355A5">
              <w:rPr>
                <w:sz w:val="18"/>
                <w:szCs w:val="18"/>
              </w:rPr>
              <w:t>Pojęcie wynikania logicznego.</w:t>
            </w:r>
          </w:p>
          <w:p w14:paraId="415178E0" w14:textId="77777777" w:rsidR="00303C38" w:rsidRDefault="00303C38" w:rsidP="00303C3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Sylogizmy </w:t>
            </w:r>
          </w:p>
          <w:p w14:paraId="1175B1B2" w14:textId="77777777" w:rsidR="00303C38" w:rsidRDefault="00303C38" w:rsidP="00303C3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Kostka Logiczna </w:t>
            </w:r>
          </w:p>
          <w:p w14:paraId="1A277850" w14:textId="4706503B" w:rsidR="00303C38" w:rsidRPr="00303C38" w:rsidRDefault="002013B5" w:rsidP="00303C3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Działania na zbiorach </w:t>
            </w:r>
            <w:r w:rsidR="00303C38"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1428152825"/>
            <w:placeholder>
              <w:docPart w:val="A9CD6E0CBEC347BF8F5A353E8343BF00"/>
            </w:placeholder>
          </w:sdtPr>
          <w:sdtEndPr/>
          <w:sdtContent>
            <w:tc>
              <w:tcPr>
                <w:tcW w:w="19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73F61A3" w14:textId="2E0830B5" w:rsidR="005322EA" w:rsidRDefault="00BF4F9C" w:rsidP="00350583">
                <w:pPr>
                  <w:tabs>
                    <w:tab w:val="left" w:pos="284"/>
                  </w:tabs>
                  <w:spacing w:after="0" w:line="240" w:lineRule="auto"/>
                  <w:jc w:val="center"/>
                </w:pPr>
                <w:r>
                  <w:t>15</w:t>
                </w:r>
              </w:p>
            </w:tc>
          </w:sdtContent>
        </w:sdt>
      </w:tr>
      <w:tr w:rsidR="005322EA" w14:paraId="7234F03E" w14:textId="77777777" w:rsidTr="0035058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F4AC" w14:textId="030B495A" w:rsidR="005322EA" w:rsidRDefault="005E15B7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r w:rsidRPr="005E15B7">
              <w:rPr>
                <w:rStyle w:val="Tekstzastpczy"/>
                <w:color w:val="000000" w:themeColor="text1"/>
              </w:rPr>
              <w:t>Ć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4A18" w14:textId="0A43F27D" w:rsidR="005322EA" w:rsidRPr="00695A4D" w:rsidRDefault="00FE734D" w:rsidP="0035058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</w:rPr>
                <w:alias w:val="Forma zajeć"/>
                <w:tag w:val="Forma zajeć"/>
                <w:id w:val="-341621353"/>
                <w:placeholder>
                  <w:docPart w:val="9B915FE2B8684661A890E068D2AA7A4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5355A5">
                  <w:rPr>
                    <w:b/>
                    <w:bCs/>
                  </w:rPr>
                  <w:t>Ćwiczenia</w:t>
                </w:r>
              </w:sdtContent>
            </w:sdt>
            <w:r w:rsidR="005322EA" w:rsidRPr="00695A4D">
              <w:rPr>
                <w:b/>
                <w:bCs/>
                <w:sz w:val="18"/>
                <w:szCs w:val="18"/>
              </w:rPr>
              <w:t>:</w:t>
            </w:r>
          </w:p>
          <w:p w14:paraId="763A3807" w14:textId="77777777" w:rsidR="005322EA" w:rsidRDefault="00303C38" w:rsidP="00303C3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90" w:hanging="430"/>
              <w:rPr>
                <w:sz w:val="18"/>
                <w:szCs w:val="18"/>
              </w:rPr>
            </w:pPr>
            <w:r w:rsidRPr="00303C38">
              <w:rPr>
                <w:sz w:val="18"/>
                <w:szCs w:val="18"/>
              </w:rPr>
              <w:t>Klasyfikacja nazw i definicji</w:t>
            </w:r>
          </w:p>
          <w:p w14:paraId="501AAA53" w14:textId="789CA76C" w:rsidR="00B201B1" w:rsidRPr="00B201B1" w:rsidRDefault="00A1557E" w:rsidP="00B201B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90" w:hanging="4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Budowa definicji i </w:t>
            </w:r>
            <w:r w:rsidR="000E66EA">
              <w:rPr>
                <w:sz w:val="18"/>
                <w:szCs w:val="18"/>
              </w:rPr>
              <w:t xml:space="preserve">ich sprawdzanie przy wykorzystaniu diagramu Venna </w:t>
            </w:r>
          </w:p>
          <w:p w14:paraId="0C2DC9E6" w14:textId="77777777" w:rsidR="00303C38" w:rsidRDefault="00A1557E" w:rsidP="00303C3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90" w:hanging="4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</w:t>
            </w:r>
            <w:r w:rsidRPr="00A1557E">
              <w:rPr>
                <w:sz w:val="18"/>
                <w:szCs w:val="18"/>
              </w:rPr>
              <w:t>łędy w definicjach</w:t>
            </w:r>
          </w:p>
          <w:p w14:paraId="0F7A6D32" w14:textId="77777777" w:rsidR="003C4E0A" w:rsidRDefault="000E66EA" w:rsidP="003C4E0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90" w:hanging="4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Argumentacja </w:t>
            </w:r>
          </w:p>
          <w:p w14:paraId="4434FDD8" w14:textId="4B76DCFA" w:rsidR="003C4E0A" w:rsidRPr="003C4E0A" w:rsidRDefault="003C4E0A" w:rsidP="003C4E0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90" w:hanging="4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3C4E0A">
              <w:rPr>
                <w:sz w:val="18"/>
                <w:szCs w:val="18"/>
              </w:rPr>
              <w:t>ojęcie argumentu i jego struktura,</w:t>
            </w:r>
          </w:p>
          <w:p w14:paraId="222AEF00" w14:textId="64804F3F" w:rsidR="003C4E0A" w:rsidRPr="003C4E0A" w:rsidRDefault="003C4E0A" w:rsidP="003C4E0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95" w:hanging="4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3C4E0A">
              <w:rPr>
                <w:sz w:val="18"/>
                <w:szCs w:val="18"/>
              </w:rPr>
              <w:t>dróżnianie wypowiedzi argumentacyjnych od</w:t>
            </w:r>
            <w:r>
              <w:rPr>
                <w:sz w:val="18"/>
                <w:szCs w:val="18"/>
              </w:rPr>
              <w:t xml:space="preserve"> </w:t>
            </w:r>
            <w:r w:rsidRPr="003C4E0A">
              <w:rPr>
                <w:sz w:val="18"/>
                <w:szCs w:val="18"/>
              </w:rPr>
              <w:t>nieargumentacyjnych,</w:t>
            </w:r>
          </w:p>
          <w:p w14:paraId="641F95FC" w14:textId="6225568E" w:rsidR="003C4E0A" w:rsidRPr="003C4E0A" w:rsidRDefault="003C4E0A" w:rsidP="003C4E0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95" w:hanging="4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3C4E0A">
              <w:rPr>
                <w:sz w:val="18"/>
                <w:szCs w:val="18"/>
              </w:rPr>
              <w:t>ekonstrukcja przesłanek i wniosku</w:t>
            </w:r>
          </w:p>
          <w:p w14:paraId="3E0814BE" w14:textId="77777777" w:rsidR="006A1E0E" w:rsidRDefault="00B201B1" w:rsidP="006A1E0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95" w:hanging="4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Retoryka </w:t>
            </w:r>
            <w:r w:rsidR="007A6938">
              <w:rPr>
                <w:sz w:val="18"/>
                <w:szCs w:val="18"/>
              </w:rPr>
              <w:t>(</w:t>
            </w:r>
            <w:r w:rsidR="00E00D1B">
              <w:rPr>
                <w:sz w:val="18"/>
                <w:szCs w:val="18"/>
              </w:rPr>
              <w:t>e</w:t>
            </w:r>
            <w:r w:rsidR="00E00D1B" w:rsidRPr="00E00D1B">
              <w:rPr>
                <w:sz w:val="18"/>
                <w:szCs w:val="18"/>
              </w:rPr>
              <w:t>tapy tworzenia mowy, odpowiadające głównym działom retoryki</w:t>
            </w:r>
            <w:r w:rsidR="00E00D1B">
              <w:rPr>
                <w:sz w:val="18"/>
                <w:szCs w:val="18"/>
              </w:rPr>
              <w:t>)</w:t>
            </w:r>
          </w:p>
          <w:p w14:paraId="4293B1B5" w14:textId="77777777" w:rsidR="006A1E0E" w:rsidRDefault="006A1E0E" w:rsidP="006A1E0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95" w:hanging="4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6A1E0E">
              <w:rPr>
                <w:sz w:val="18"/>
                <w:szCs w:val="18"/>
              </w:rPr>
              <w:t>nwencja (inventio),</w:t>
            </w:r>
          </w:p>
          <w:p w14:paraId="0CD5EA08" w14:textId="77777777" w:rsidR="006A1E0E" w:rsidRPr="006A1E0E" w:rsidRDefault="006A1E0E" w:rsidP="006A1E0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95" w:hanging="43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 w:rsidRPr="006A1E0E">
              <w:rPr>
                <w:sz w:val="18"/>
                <w:szCs w:val="18"/>
                <w:lang w:val="en-US"/>
              </w:rPr>
              <w:t>yspozycja (dispositio,compositio),</w:t>
            </w:r>
          </w:p>
          <w:p w14:paraId="2B41B2BA" w14:textId="77777777" w:rsidR="006A1E0E" w:rsidRPr="006A1E0E" w:rsidRDefault="006A1E0E" w:rsidP="006A1E0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95" w:hanging="43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6A1E0E">
              <w:rPr>
                <w:sz w:val="18"/>
                <w:szCs w:val="18"/>
                <w:lang w:val="en-US"/>
              </w:rPr>
              <w:t>lokucja (elocutio),</w:t>
            </w:r>
          </w:p>
          <w:p w14:paraId="4F28252E" w14:textId="77777777" w:rsidR="006A1E0E" w:rsidRPr="006A1E0E" w:rsidRDefault="006A1E0E" w:rsidP="006A1E0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95" w:hanging="43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  <w:r w:rsidRPr="006A1E0E">
              <w:rPr>
                <w:sz w:val="18"/>
                <w:szCs w:val="18"/>
                <w:lang w:val="en-US"/>
              </w:rPr>
              <w:t>nemotechnika (memoria),</w:t>
            </w:r>
          </w:p>
          <w:p w14:paraId="0A6D42E0" w14:textId="6C84BB9E" w:rsidR="00E00D1B" w:rsidRPr="006A1E0E" w:rsidRDefault="006A1E0E" w:rsidP="006A1E0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95" w:hanging="43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</w:t>
            </w:r>
            <w:r w:rsidRPr="006A1E0E">
              <w:rPr>
                <w:sz w:val="18"/>
                <w:szCs w:val="18"/>
                <w:lang w:val="en-US"/>
              </w:rPr>
              <w:t>ronuncjacja (pronuntiatio, actio)</w:t>
            </w:r>
          </w:p>
        </w:tc>
        <w:sdt>
          <w:sdtPr>
            <w:id w:val="82039212"/>
            <w:placeholder>
              <w:docPart w:val="61B0B7DA1FEB44348F965E7B24D6CB79"/>
            </w:placeholder>
          </w:sdtPr>
          <w:sdtEndPr/>
          <w:sdtContent>
            <w:tc>
              <w:tcPr>
                <w:tcW w:w="19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CAB49A5" w14:textId="181480F9" w:rsidR="005322EA" w:rsidRDefault="00BF4F9C" w:rsidP="00350583">
                <w:pPr>
                  <w:tabs>
                    <w:tab w:val="left" w:pos="284"/>
                  </w:tabs>
                  <w:spacing w:after="0" w:line="240" w:lineRule="auto"/>
                  <w:jc w:val="center"/>
                </w:pPr>
                <w:r>
                  <w:t>30</w:t>
                </w:r>
              </w:p>
            </w:tc>
          </w:sdtContent>
        </w:sdt>
      </w:tr>
    </w:tbl>
    <w:p w14:paraId="7F9679F1" w14:textId="77777777" w:rsidR="005322EA" w:rsidRDefault="005322EA"/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358"/>
        <w:gridCol w:w="8560"/>
      </w:tblGrid>
      <w:tr w:rsidR="005322EA" w14:paraId="26E278B2" w14:textId="77777777" w:rsidTr="00A41F2C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9DD0F" w14:textId="3B941448" w:rsidR="005322EA" w:rsidRDefault="005322EA" w:rsidP="005322EA">
            <w:pPr>
              <w:pStyle w:val="Akapitzlist2"/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pl-PL"/>
              </w:rPr>
              <w:t>Literatura</w:t>
            </w:r>
          </w:p>
        </w:tc>
      </w:tr>
      <w:tr w:rsidR="005322EA" w:rsidRPr="00626D6E" w14:paraId="11260B7D" w14:textId="77777777" w:rsidTr="00A41F2C">
        <w:trPr>
          <w:jc w:val="center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FBE3" w14:textId="77777777" w:rsidR="005322EA" w:rsidRDefault="005322EA" w:rsidP="00FC2B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Literatura</w:t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F740A" w14:textId="77777777" w:rsidR="005322EA" w:rsidRDefault="009A15B7" w:rsidP="001C3E1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A15B7">
              <w:rPr>
                <w:sz w:val="18"/>
                <w:szCs w:val="18"/>
              </w:rPr>
              <w:t>Płocki, A</w:t>
            </w:r>
            <w:r>
              <w:rPr>
                <w:sz w:val="18"/>
                <w:szCs w:val="18"/>
              </w:rPr>
              <w:t xml:space="preserve">. </w:t>
            </w:r>
            <w:r w:rsidR="001C3E14" w:rsidRPr="001C3E14">
              <w:rPr>
                <w:sz w:val="18"/>
                <w:szCs w:val="18"/>
              </w:rPr>
              <w:t>Matematyka ogólna 1: elementy logiki, teorii mnogości, analizy matematycznej i stochastyki</w:t>
            </w:r>
            <w:r w:rsidR="001C3E14">
              <w:rPr>
                <w:sz w:val="18"/>
                <w:szCs w:val="18"/>
              </w:rPr>
              <w:t xml:space="preserve">, </w:t>
            </w:r>
            <w:r w:rsidR="001C3E14" w:rsidRPr="001C3E14">
              <w:rPr>
                <w:sz w:val="18"/>
                <w:szCs w:val="18"/>
              </w:rPr>
              <w:t>Państwowa Wyższa Szkoła Zawodowa</w:t>
            </w:r>
            <w:r w:rsidR="00CC126C">
              <w:rPr>
                <w:sz w:val="18"/>
                <w:szCs w:val="18"/>
              </w:rPr>
              <w:t xml:space="preserve">, </w:t>
            </w:r>
            <w:r w:rsidR="00CC126C" w:rsidRPr="001C3E14">
              <w:rPr>
                <w:sz w:val="18"/>
                <w:szCs w:val="18"/>
              </w:rPr>
              <w:t>Nowy Sącz</w:t>
            </w:r>
            <w:r w:rsidR="00CC126C">
              <w:rPr>
                <w:sz w:val="18"/>
                <w:szCs w:val="18"/>
              </w:rPr>
              <w:t>,</w:t>
            </w:r>
            <w:r w:rsidR="00CC126C" w:rsidRPr="001C3E14">
              <w:rPr>
                <w:sz w:val="18"/>
                <w:szCs w:val="18"/>
              </w:rPr>
              <w:t xml:space="preserve"> </w:t>
            </w:r>
            <w:r w:rsidR="00CC126C">
              <w:rPr>
                <w:sz w:val="18"/>
                <w:szCs w:val="18"/>
              </w:rPr>
              <w:t>2004.</w:t>
            </w:r>
          </w:p>
          <w:p w14:paraId="20BF46C0" w14:textId="77777777" w:rsidR="00217548" w:rsidRDefault="00217548" w:rsidP="001C3E1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17548">
              <w:rPr>
                <w:sz w:val="18"/>
                <w:szCs w:val="18"/>
              </w:rPr>
              <w:t>Arthur Schopenhauer, Erystyka czyli sztuka prowadzenia sporów, Warszawa 2002</w:t>
            </w:r>
          </w:p>
          <w:p w14:paraId="64B44D1A" w14:textId="77777777" w:rsidR="00217548" w:rsidRDefault="000200CF" w:rsidP="001C3E1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200CF">
              <w:rPr>
                <w:sz w:val="18"/>
                <w:szCs w:val="18"/>
              </w:rPr>
              <w:t>Ziembiński Z., Logika praktyczna, wydania po 1996 r.</w:t>
            </w:r>
          </w:p>
          <w:p w14:paraId="2D9D1733" w14:textId="77777777" w:rsidR="0074286E" w:rsidRPr="0074286E" w:rsidRDefault="0074286E" w:rsidP="007428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286E">
              <w:rPr>
                <w:sz w:val="18"/>
                <w:szCs w:val="18"/>
              </w:rPr>
              <w:t>Ajdukiewicz K., Logika pragmatyczna, Warszawa 1975.</w:t>
            </w:r>
          </w:p>
          <w:p w14:paraId="7E8FCF9F" w14:textId="17866201" w:rsidR="0074286E" w:rsidRPr="0074286E" w:rsidRDefault="0074286E" w:rsidP="007428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286E">
              <w:rPr>
                <w:sz w:val="18"/>
                <w:szCs w:val="18"/>
              </w:rPr>
              <w:t>Ajdukiewicz K., Zagadnienie uzasadniania (w:) Język i poznanie, tom II, Warszawa 1985.</w:t>
            </w:r>
          </w:p>
          <w:p w14:paraId="6E1D0DA1" w14:textId="196A9197" w:rsidR="0074286E" w:rsidRPr="0074286E" w:rsidRDefault="0074286E" w:rsidP="007428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286E">
              <w:rPr>
                <w:sz w:val="18"/>
                <w:szCs w:val="18"/>
              </w:rPr>
              <w:t>Ajdukiewicz K., Zarys logiki, Warszawa 1960.</w:t>
            </w:r>
          </w:p>
          <w:p w14:paraId="6BA0D7E4" w14:textId="28601471" w:rsidR="0074286E" w:rsidRPr="0074286E" w:rsidRDefault="0074286E" w:rsidP="007428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286E">
              <w:rPr>
                <w:sz w:val="18"/>
                <w:szCs w:val="18"/>
              </w:rPr>
              <w:t>Batóg T., Podstawy logiki, Poznań 1999.</w:t>
            </w:r>
          </w:p>
          <w:p w14:paraId="14873028" w14:textId="08FCEA94" w:rsidR="0074286E" w:rsidRPr="0074286E" w:rsidRDefault="0074286E" w:rsidP="007428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286E">
              <w:rPr>
                <w:sz w:val="18"/>
                <w:szCs w:val="18"/>
              </w:rPr>
              <w:t>Borkowski L., Elementy logiki formalnej, Warszawa 1972.</w:t>
            </w:r>
          </w:p>
          <w:p w14:paraId="214F186B" w14:textId="69BFD3BB" w:rsidR="0074286E" w:rsidRPr="0074286E" w:rsidRDefault="0074286E" w:rsidP="007428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286E">
              <w:rPr>
                <w:sz w:val="18"/>
                <w:szCs w:val="18"/>
              </w:rPr>
              <w:t>Czepita S., Reguły konstytutywne a zagadnienia prawoznawstwa, Szczecin 1996.</w:t>
            </w:r>
          </w:p>
          <w:p w14:paraId="726888F3" w14:textId="7F2A8DF6" w:rsidR="0074286E" w:rsidRPr="0074286E" w:rsidRDefault="0074286E" w:rsidP="007428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286E">
              <w:rPr>
                <w:sz w:val="18"/>
                <w:szCs w:val="18"/>
              </w:rPr>
              <w:t>Czeżowski T., Filozofia na rozdrożu. (Analizy metodologiczne), Warszawa 1965.</w:t>
            </w:r>
          </w:p>
          <w:p w14:paraId="2F5AC871" w14:textId="1E951F30" w:rsidR="0074286E" w:rsidRPr="0074286E" w:rsidRDefault="0074286E" w:rsidP="007428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286E">
              <w:rPr>
                <w:sz w:val="18"/>
                <w:szCs w:val="18"/>
              </w:rPr>
              <w:t>Giedymin J., Problemy, założenia, rozstrzygnięcia, Poznań 1964.</w:t>
            </w:r>
          </w:p>
          <w:p w14:paraId="48C85BC3" w14:textId="59DA41FD" w:rsidR="0074286E" w:rsidRPr="0074286E" w:rsidRDefault="0074286E" w:rsidP="007428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286E">
              <w:rPr>
                <w:sz w:val="18"/>
                <w:szCs w:val="18"/>
              </w:rPr>
              <w:t>Gizbert-Studnicki T., Stwierdzenie jako akt mowy, „Studia Filozoficzne” 1973, nr 3.</w:t>
            </w:r>
          </w:p>
          <w:p w14:paraId="497510F8" w14:textId="252260AD" w:rsidR="0074286E" w:rsidRPr="0074286E" w:rsidRDefault="0074286E" w:rsidP="007428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286E">
              <w:rPr>
                <w:sz w:val="18"/>
                <w:szCs w:val="18"/>
              </w:rPr>
              <w:t>Kalinowski J., Logika norm, tłum T. Kwiatkowski, Lublin 1993.</w:t>
            </w:r>
          </w:p>
          <w:p w14:paraId="742536DF" w14:textId="0375BAD8" w:rsidR="0074286E" w:rsidRPr="0074286E" w:rsidRDefault="0074286E" w:rsidP="007428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286E">
              <w:rPr>
                <w:sz w:val="18"/>
                <w:szCs w:val="18"/>
              </w:rPr>
              <w:t>Kamiński S., Metoda i język. Studia z semiotyki i metodologii nauk, „Pisma wybrane”, tom III,</w:t>
            </w:r>
            <w:r>
              <w:rPr>
                <w:sz w:val="18"/>
                <w:szCs w:val="18"/>
              </w:rPr>
              <w:t xml:space="preserve"> </w:t>
            </w:r>
            <w:r w:rsidRPr="0074286E">
              <w:rPr>
                <w:sz w:val="18"/>
                <w:szCs w:val="18"/>
              </w:rPr>
              <w:t>Lublin 1994.</w:t>
            </w:r>
          </w:p>
          <w:p w14:paraId="31792FA8" w14:textId="6039D9BB" w:rsidR="000200CF" w:rsidRPr="00375B5B" w:rsidRDefault="0074286E" w:rsidP="007428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4286E">
              <w:rPr>
                <w:sz w:val="18"/>
                <w:szCs w:val="18"/>
              </w:rPr>
              <w:t>Kmita J., Wykłady z logiki i metodologii nauk, Warszawa 1977.</w:t>
            </w:r>
          </w:p>
        </w:tc>
      </w:tr>
      <w:tr w:rsidR="005322EA" w:rsidRPr="002F207D" w14:paraId="0F997FC8" w14:textId="77777777" w:rsidTr="00A41F2C">
        <w:trPr>
          <w:jc w:val="center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6A83" w14:textId="77777777" w:rsidR="005322EA" w:rsidRDefault="005322EA" w:rsidP="00FC2B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Literatura </w:t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5936F" w14:textId="77777777" w:rsidR="00A24EBA" w:rsidRDefault="00A24EBA" w:rsidP="00A24EB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A24EBA">
              <w:rPr>
                <w:sz w:val="18"/>
                <w:szCs w:val="18"/>
                <w:lang w:val="en-US"/>
              </w:rPr>
              <w:t>Manuel Atienza, Las Razones del Derecho. Teorías de la argumentacion jurídica, Madrid 1992</w:t>
            </w:r>
          </w:p>
          <w:p w14:paraId="0509A13E" w14:textId="439D3420" w:rsidR="00A24EBA" w:rsidRPr="00A24EBA" w:rsidRDefault="00A24EBA" w:rsidP="00A24EB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A24EBA">
              <w:rPr>
                <w:sz w:val="18"/>
                <w:szCs w:val="18"/>
                <w:lang w:val="en-US"/>
              </w:rPr>
              <w:t>Ulfrid Neumann, Juristische Argumentationslehre, Darmstadt 1986</w:t>
            </w:r>
          </w:p>
          <w:p w14:paraId="5D7B84BD" w14:textId="45C89964" w:rsidR="00A24EBA" w:rsidRPr="00A24EBA" w:rsidRDefault="00A24EBA" w:rsidP="00A24EB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A24EBA">
              <w:rPr>
                <w:sz w:val="18"/>
                <w:szCs w:val="18"/>
                <w:lang w:val="en-US"/>
              </w:rPr>
              <w:t>Robert Alexy, Theorie der juristischen Argumentation. Die Theorie des rationalen Diskurses als Theorie der</w:t>
            </w:r>
          </w:p>
          <w:p w14:paraId="66A02FDC" w14:textId="77777777" w:rsidR="00A24EBA" w:rsidRPr="00A24EBA" w:rsidRDefault="00A24EBA" w:rsidP="00A24EB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A24EBA">
              <w:rPr>
                <w:sz w:val="18"/>
                <w:szCs w:val="18"/>
                <w:lang w:val="en-US"/>
              </w:rPr>
              <w:t>juristischen Begründung, Frankfurt am Main 1978 [lub wersja angielska: A Theory of Legal Argumentation. The</w:t>
            </w:r>
          </w:p>
          <w:p w14:paraId="2F6F5CF6" w14:textId="06FEBE22" w:rsidR="00A24EBA" w:rsidRPr="000200CF" w:rsidRDefault="00A24EBA" w:rsidP="00A24EB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A24EBA">
              <w:rPr>
                <w:sz w:val="18"/>
                <w:szCs w:val="18"/>
                <w:lang w:val="en-US"/>
              </w:rPr>
              <w:t xml:space="preserve">Theory of Rational Discourse as Theory of Legal Justification, tłum. </w:t>
            </w:r>
            <w:r w:rsidRPr="000200CF">
              <w:rPr>
                <w:sz w:val="18"/>
                <w:szCs w:val="18"/>
                <w:lang w:val="en-US"/>
              </w:rPr>
              <w:t>R. Adler, N. MacCormick, Oxford: Clarendon</w:t>
            </w:r>
            <w:r w:rsidRPr="000200CF">
              <w:rPr>
                <w:sz w:val="18"/>
                <w:szCs w:val="18"/>
                <w:lang w:val="en-US"/>
              </w:rPr>
              <w:t xml:space="preserve"> </w:t>
            </w:r>
            <w:r w:rsidRPr="000200CF">
              <w:rPr>
                <w:sz w:val="18"/>
                <w:szCs w:val="18"/>
                <w:lang w:val="en-US"/>
              </w:rPr>
              <w:t>Press,</w:t>
            </w:r>
            <w:r w:rsidRPr="000200CF">
              <w:rPr>
                <w:sz w:val="18"/>
                <w:szCs w:val="18"/>
                <w:lang w:val="en-US"/>
              </w:rPr>
              <w:t xml:space="preserve"> </w:t>
            </w:r>
            <w:r w:rsidRPr="000200CF">
              <w:rPr>
                <w:sz w:val="18"/>
                <w:szCs w:val="18"/>
                <w:lang w:val="en-US"/>
              </w:rPr>
              <w:t>1989]</w:t>
            </w:r>
          </w:p>
          <w:p w14:paraId="4AFCC227" w14:textId="77777777" w:rsidR="005322EA" w:rsidRDefault="00A24EBA" w:rsidP="00A24EB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A24EBA">
              <w:rPr>
                <w:sz w:val="18"/>
                <w:szCs w:val="18"/>
                <w:lang w:val="en-US"/>
              </w:rPr>
              <w:t>Neil MacCormick, Legal Reasoning and Legal Theory, Oxford 1978</w:t>
            </w:r>
          </w:p>
          <w:p w14:paraId="23C7A16E" w14:textId="77777777" w:rsidR="002F207D" w:rsidRPr="002F207D" w:rsidRDefault="002F207D" w:rsidP="002F207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F207D">
              <w:rPr>
                <w:sz w:val="18"/>
                <w:szCs w:val="18"/>
              </w:rPr>
              <w:t>Malewski A., ABC porządnego myślenia, Warszawa 1957.</w:t>
            </w:r>
          </w:p>
          <w:p w14:paraId="3C59CD63" w14:textId="575D6D6C" w:rsidR="002F207D" w:rsidRPr="002F207D" w:rsidRDefault="002F207D" w:rsidP="002F207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F207D">
              <w:rPr>
                <w:sz w:val="18"/>
                <w:szCs w:val="18"/>
              </w:rPr>
              <w:t>Marciszewski W., Podstawy logicznej teorii przekonań, Warszawa 1972.Mortimer H., Logika</w:t>
            </w:r>
            <w:r>
              <w:rPr>
                <w:sz w:val="18"/>
                <w:szCs w:val="18"/>
              </w:rPr>
              <w:t xml:space="preserve"> </w:t>
            </w:r>
            <w:r w:rsidRPr="002F207D">
              <w:rPr>
                <w:sz w:val="18"/>
                <w:szCs w:val="18"/>
              </w:rPr>
              <w:t>indukcji, Warszawa 1982.</w:t>
            </w:r>
          </w:p>
          <w:p w14:paraId="5C292C2D" w14:textId="363BA0E0" w:rsidR="002F207D" w:rsidRPr="002F207D" w:rsidRDefault="002F207D" w:rsidP="002F207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F207D">
              <w:rPr>
                <w:sz w:val="18"/>
                <w:szCs w:val="18"/>
              </w:rPr>
              <w:t>Lazari-Pawłowska I., Model dedukcyjny w etyce (w:) Metaetyka, pod red. I. LazariPawłowskiej, Warszawa 1975.</w:t>
            </w:r>
          </w:p>
          <w:p w14:paraId="6F5849B1" w14:textId="531CC617" w:rsidR="002F207D" w:rsidRPr="002F207D" w:rsidRDefault="002F207D" w:rsidP="002F207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F207D">
              <w:rPr>
                <w:sz w:val="18"/>
                <w:szCs w:val="18"/>
              </w:rPr>
              <w:t>Lewandowski A., Ograniczenia aksjologiczne prawniczych wnioskowań instrumentalnych,</w:t>
            </w:r>
            <w:r>
              <w:rPr>
                <w:sz w:val="18"/>
                <w:szCs w:val="18"/>
              </w:rPr>
              <w:t xml:space="preserve"> </w:t>
            </w:r>
            <w:r w:rsidRPr="002F207D">
              <w:rPr>
                <w:sz w:val="18"/>
                <w:szCs w:val="18"/>
              </w:rPr>
              <w:t>„Ruch Prawniczy, Ekonomiczny i Socjologiczny” 1984, z. 2.</w:t>
            </w:r>
          </w:p>
          <w:p w14:paraId="291010C0" w14:textId="11E849A2" w:rsidR="002F207D" w:rsidRPr="002F207D" w:rsidRDefault="002F207D" w:rsidP="002F207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F207D">
              <w:rPr>
                <w:sz w:val="18"/>
                <w:szCs w:val="18"/>
              </w:rPr>
              <w:t>Mała encyklopedia logiki, pod red. W. Marciszewskiego, wyd. 2, Ossolineum 1988.</w:t>
            </w:r>
          </w:p>
          <w:p w14:paraId="685F5C8E" w14:textId="175D8733" w:rsidR="002F207D" w:rsidRPr="002F207D" w:rsidRDefault="002F207D" w:rsidP="002F207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F207D">
              <w:rPr>
                <w:sz w:val="18"/>
                <w:szCs w:val="18"/>
              </w:rPr>
              <w:t>Nowak L., Performatywy a język prawny i etyczny, „Etyka”, t. 3, 1968.</w:t>
            </w:r>
          </w:p>
          <w:p w14:paraId="08F19535" w14:textId="1602CABB" w:rsidR="002F207D" w:rsidRPr="002F207D" w:rsidRDefault="002F207D" w:rsidP="002F207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F207D">
              <w:rPr>
                <w:sz w:val="18"/>
                <w:szCs w:val="18"/>
              </w:rPr>
              <w:t>Nordenstam T., Model dedukcyjny (w:) Metaetyka, pod red. I. Lazari-Pawłowskiej, Warszawa</w:t>
            </w:r>
            <w:r>
              <w:rPr>
                <w:sz w:val="18"/>
                <w:szCs w:val="18"/>
              </w:rPr>
              <w:t xml:space="preserve"> </w:t>
            </w:r>
            <w:r w:rsidRPr="002F207D">
              <w:rPr>
                <w:sz w:val="18"/>
                <w:szCs w:val="18"/>
              </w:rPr>
              <w:t>1975.</w:t>
            </w:r>
          </w:p>
          <w:p w14:paraId="36F5CE0C" w14:textId="04282827" w:rsidR="002F207D" w:rsidRPr="002F207D" w:rsidRDefault="002F207D" w:rsidP="002F207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F207D">
              <w:rPr>
                <w:sz w:val="18"/>
                <w:szCs w:val="18"/>
              </w:rPr>
              <w:t>Patryas W., Elementy logiki dla prawników, Poznań 2002.</w:t>
            </w:r>
          </w:p>
          <w:p w14:paraId="3DB2CE1A" w14:textId="139906D6" w:rsidR="002F207D" w:rsidRPr="002F207D" w:rsidRDefault="002F207D" w:rsidP="002F207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F207D">
              <w:rPr>
                <w:sz w:val="18"/>
                <w:szCs w:val="18"/>
              </w:rPr>
              <w:t>Pawłowski T., Tworzenie pojęć w naukach humanistycznych, Warszawa 1986.</w:t>
            </w:r>
          </w:p>
        </w:tc>
      </w:tr>
    </w:tbl>
    <w:p w14:paraId="16EB6978" w14:textId="77777777" w:rsidR="005322EA" w:rsidRPr="002F207D" w:rsidRDefault="005322EA"/>
    <w:tbl>
      <w:tblPr>
        <w:tblW w:w="9764" w:type="dxa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8144"/>
      </w:tblGrid>
      <w:tr w:rsidR="005322EA" w14:paraId="7F99EDE8" w14:textId="77777777" w:rsidTr="00FC2BA4">
        <w:trPr>
          <w:trHeight w:val="470"/>
          <w:jc w:val="center"/>
        </w:trPr>
        <w:tc>
          <w:tcPr>
            <w:tcW w:w="9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F329DE" w14:textId="77777777" w:rsidR="005322EA" w:rsidRDefault="005322EA" w:rsidP="005322EA">
            <w:pPr>
              <w:pStyle w:val="Akapitzlist2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5322EA" w14:paraId="2D1B7A63" w14:textId="77777777" w:rsidTr="00FC2BA4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8C954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072A8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5322EA" w14:paraId="3B50059F" w14:textId="77777777" w:rsidTr="00FC2BA4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FC43" w14:textId="1D49F933" w:rsidR="005322EA" w:rsidRPr="001B32F1" w:rsidRDefault="00FE734D" w:rsidP="00FC2BA4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0"/>
                  <w:szCs w:val="20"/>
                </w:rPr>
                <w:alias w:val="Forma zajeć"/>
                <w:tag w:val="Forma zajeć"/>
                <w:id w:val="1858691486"/>
                <w:placeholder>
                  <w:docPart w:val="B4BEE4B052ED4BB2B7160FCA0E790C0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512D52" w:rsidRPr="001B32F1">
                  <w:rPr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FDB65" w14:textId="484B3D6E" w:rsidR="00DA75AB" w:rsidRPr="001B32F1" w:rsidRDefault="00FE734D" w:rsidP="00FC2BA4">
            <w:pPr>
              <w:tabs>
                <w:tab w:val="left" w:pos="284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Metody dydaktyczne"/>
                <w:tag w:val="Metody dydaktyczne"/>
                <w:id w:val="1286935518"/>
                <w:placeholder>
                  <w:docPart w:val="A5C86ED556C34D24BB25DBA1F9D77E3A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512D52" w:rsidRPr="001B32F1">
                  <w:rPr>
                    <w:sz w:val="20"/>
                    <w:szCs w:val="20"/>
                  </w:rPr>
                  <w:t xml:space="preserve">Metody podające - wykład informacyjny, wykład konwersatoryjny, opowiadanie, opis </w:t>
                </w:r>
              </w:sdtContent>
            </w:sdt>
          </w:p>
          <w:p w14:paraId="468D71B5" w14:textId="56B329CE" w:rsidR="00A4138B" w:rsidRPr="001B32F1" w:rsidRDefault="00FE734D" w:rsidP="00FC2BA4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0"/>
                  <w:szCs w:val="20"/>
                </w:rPr>
                <w:alias w:val="Metody dydaktyczne"/>
                <w:tag w:val="Metody dydaktyczne"/>
                <w:id w:val="-1270312255"/>
                <w:placeholder>
                  <w:docPart w:val="FE5721D7027F43FCAC0A4D2EE215178F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512D52" w:rsidRPr="001B32F1">
                  <w:rPr>
                    <w:sz w:val="20"/>
                    <w:szCs w:val="20"/>
                  </w:rPr>
                  <w:t>Metody eksponujące (pokaz, prezentacja multimedialna, pomoce dydaktyczne, symulacja).</w:t>
                </w:r>
              </w:sdtContent>
            </w:sdt>
          </w:p>
        </w:tc>
      </w:tr>
      <w:tr w:rsidR="005322EA" w14:paraId="684C09EE" w14:textId="77777777" w:rsidTr="00FC2BA4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46893" w14:textId="5E557864" w:rsidR="005322EA" w:rsidRPr="001B32F1" w:rsidRDefault="00FE734D" w:rsidP="00FC2BA4">
            <w:pPr>
              <w:tabs>
                <w:tab w:val="left" w:pos="284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08258787C45C4C36A1073958E5D83218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512D52" w:rsidRPr="001B32F1">
                  <w:rPr>
                    <w:sz w:val="20"/>
                    <w:szCs w:val="20"/>
                  </w:rPr>
                  <w:t>Ćwiczenia</w:t>
                </w:r>
              </w:sdtContent>
            </w:sdt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C91A4" w14:textId="2F868D75" w:rsidR="00A4138B" w:rsidRPr="001B32F1" w:rsidRDefault="00FE734D" w:rsidP="00FC2BA4">
            <w:pPr>
              <w:tabs>
                <w:tab w:val="left" w:pos="284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Metody dydaktyczne"/>
                <w:tag w:val="Metody dydaktyczne"/>
                <w:id w:val="-652451117"/>
                <w:placeholder>
                  <w:docPart w:val="BD13E455BAB444F38C9B2C15FCBD9926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512D52" w:rsidRPr="001B32F1">
                  <w:rPr>
                    <w:sz w:val="20"/>
                    <w:szCs w:val="20"/>
                  </w:rPr>
                  <w:t>Metody poszukujące- problemowe – sytuacyjna, burza mózgowa, metody ćwiczeniowo- praktyczne – projekt, studium przypadku, laboratoryjna, doświadczeń, obserwacji, dyskusja – panelowa, okrągłego stołu, punktowana, referatu</w:t>
                </w:r>
              </w:sdtContent>
            </w:sdt>
          </w:p>
        </w:tc>
      </w:tr>
    </w:tbl>
    <w:p w14:paraId="31542A9A" w14:textId="77777777" w:rsidR="005322EA" w:rsidRDefault="005322EA"/>
    <w:tbl>
      <w:tblPr>
        <w:tblW w:w="9895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20"/>
      </w:tblGrid>
      <w:tr w:rsidR="005322EA" w14:paraId="0616BE38" w14:textId="77777777" w:rsidTr="005322EA">
        <w:trPr>
          <w:trHeight w:val="115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1159B" w14:textId="77777777" w:rsidR="005322EA" w:rsidRDefault="005322EA" w:rsidP="005322EA">
            <w:pPr>
              <w:pStyle w:val="Akapitzlist2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right="113"/>
              <w:jc w:val="both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lastRenderedPageBreak/>
              <w:t>Metody i kryteria oceniania</w:t>
            </w:r>
          </w:p>
        </w:tc>
      </w:tr>
      <w:tr w:rsidR="005322EA" w14:paraId="57885DE0" w14:textId="77777777" w:rsidTr="001B32F1">
        <w:trPr>
          <w:trHeight w:val="7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14D4" w14:textId="7C02EA0B" w:rsidR="005322EA" w:rsidRDefault="005322EA" w:rsidP="00FC2BA4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Forma zajęć: </w:t>
            </w:r>
            <w:sdt>
              <w:sdtPr>
                <w:alias w:val="Forma zajeć"/>
                <w:tag w:val="Forma zajeć"/>
                <w:id w:val="1525208390"/>
                <w:placeholder>
                  <w:docPart w:val="15A72B3BDB0847888999A656659CC74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273C0A">
                  <w:t>Wykład</w:t>
                </w:r>
              </w:sdtContent>
            </w:sdt>
            <w:r w:rsidR="0064616A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E27A" w14:textId="2F5CB121" w:rsidR="0064616A" w:rsidRDefault="005322EA" w:rsidP="0064616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 zaliczenia:</w:t>
            </w:r>
            <w:r w:rsidR="0064616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BF4F9C">
              <w:t xml:space="preserve">Zaliczenie pisemne </w:t>
            </w:r>
          </w:p>
        </w:tc>
      </w:tr>
      <w:tr w:rsidR="005322EA" w:rsidRPr="00982D04" w14:paraId="30AEF2EE" w14:textId="77777777" w:rsidTr="005322EA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485F" w14:textId="77777777" w:rsidR="005322EA" w:rsidRPr="00982D04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2B9330DD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Procent punktów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Ocena</w:t>
            </w:r>
          </w:p>
          <w:p w14:paraId="48C66BA5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91-100%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Bardzo dobry</w:t>
            </w:r>
          </w:p>
          <w:p w14:paraId="7F1C7F37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85-90%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03495EDD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76-84%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30C8FDC2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66-75%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29BBBB2B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51-65%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22083A3D" w14:textId="77777777" w:rsidR="005322EA" w:rsidRPr="00982D04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0-50%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5322EA" w:rsidRPr="008A422D" w14:paraId="1B5F9F4D" w14:textId="77777777" w:rsidTr="005322EA">
        <w:trPr>
          <w:trHeight w:val="547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53DA" w14:textId="2913BBEC" w:rsidR="0064616A" w:rsidRPr="005C5703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t xml:space="preserve">Opis: </w:t>
            </w:r>
            <w:r w:rsidR="00347100">
              <w:t xml:space="preserve">Rozwiązanie zadań </w:t>
            </w:r>
          </w:p>
        </w:tc>
      </w:tr>
      <w:tr w:rsidR="005322EA" w14:paraId="42E9F387" w14:textId="77777777" w:rsidTr="005322EA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FCED" w14:textId="62549E13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 w:rsidRPr="005E54CE">
              <w:t>Warunkiem zaliczenia przedmiotu jest uzyskanie powyżej 5</w:t>
            </w:r>
            <w:r w:rsidR="0063519E">
              <w:t>1</w:t>
            </w:r>
            <w:r w:rsidRPr="005E54CE">
              <w:t>% punktów</w:t>
            </w:r>
          </w:p>
        </w:tc>
      </w:tr>
      <w:tr w:rsidR="005322EA" w14:paraId="1A7A673F" w14:textId="77777777" w:rsidTr="001B32F1">
        <w:trPr>
          <w:trHeight w:val="791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5D4F" w14:textId="7454CEC2" w:rsidR="005322EA" w:rsidRDefault="005322EA" w:rsidP="00FC2BA4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Forma zajęć: </w:t>
            </w:r>
            <w:sdt>
              <w:sdtPr>
                <w:alias w:val="Forma zajeć"/>
                <w:tag w:val="Forma zajeć"/>
                <w:id w:val="-799835592"/>
                <w:placeholder>
                  <w:docPart w:val="442D24AD577C4C639A33F68A4048872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F4F9C">
                  <w:t>Ćwiczenia</w:t>
                </w:r>
              </w:sdtContent>
            </w:sdt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5C50" w14:textId="3D05C5E4" w:rsidR="005322EA" w:rsidRDefault="005322EA" w:rsidP="00FC2BA4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Forma zaliczenia: </w:t>
            </w:r>
            <w:r w:rsidR="00DB172D">
              <w:t>Zaliczenie z oceną</w:t>
            </w:r>
          </w:p>
        </w:tc>
      </w:tr>
      <w:tr w:rsidR="005322EA" w:rsidRPr="00982D04" w14:paraId="10B44424" w14:textId="77777777" w:rsidTr="005322EA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8ADD" w14:textId="77777777" w:rsidR="005322EA" w:rsidRPr="00982D04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3BF73C38" w14:textId="77777777" w:rsidR="005322EA" w:rsidRPr="00B77BEA" w:rsidRDefault="005322EA" w:rsidP="00FC2BA4">
            <w:pPr>
              <w:tabs>
                <w:tab w:val="left" w:pos="284"/>
              </w:tabs>
              <w:spacing w:after="0" w:line="240" w:lineRule="auto"/>
              <w:rPr>
                <w:b/>
                <w:bCs/>
              </w:rPr>
            </w:pPr>
            <w:r w:rsidRPr="00B77BE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Procent punktów</w:t>
            </w:r>
            <w:r w:rsidRPr="00B77BE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ab/>
              <w:t xml:space="preserve">                     Ocena</w:t>
            </w:r>
          </w:p>
          <w:p w14:paraId="16CDF475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91-100%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Bardzo dobry</w:t>
            </w:r>
          </w:p>
          <w:p w14:paraId="7627E43F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85-90%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736C4A7B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76-84%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1C724BCB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66-75%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67D26F01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51-65%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0EF9656A" w14:textId="77777777" w:rsidR="005322EA" w:rsidRPr="00982D04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0-50%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5322EA" w:rsidRPr="008A422D" w14:paraId="0F589CE4" w14:textId="77777777" w:rsidTr="005322EA">
        <w:trPr>
          <w:trHeight w:val="547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C821" w14:textId="5B7ECB43" w:rsidR="005322EA" w:rsidRPr="008A422D" w:rsidRDefault="005322EA" w:rsidP="00FC2BA4">
            <w:pPr>
              <w:tabs>
                <w:tab w:val="left" w:pos="284"/>
              </w:tabs>
              <w:spacing w:after="0" w:line="240" w:lineRule="auto"/>
              <w:rPr>
                <w:highlight w:val="yellow"/>
              </w:rPr>
            </w:pPr>
            <w:r w:rsidRPr="008A422D">
              <w:t>Opis:</w:t>
            </w:r>
            <w:r>
              <w:t xml:space="preserve"> </w:t>
            </w:r>
            <w:sdt>
              <w:sdtPr>
                <w:alias w:val="Opis zaliczenia"/>
                <w:tag w:val="Opis zaliczenia"/>
                <w:id w:val="1592965593"/>
                <w:placeholder>
                  <w:docPart w:val="1F1856BD85D546A2A2ED6B2CC721D741"/>
                </w:placeholder>
                <w:dropDownList>
                  <w:listItem w:value="Wybierz element."/>
                  <w:listItem w:displayText="Przygotowanie na podstawie materiałów udostępnionych przez prowadzącego przez każdego studenta zestawu 30 pytań wraz z proponowanymi 4 odpowiedziami (3 fałszywe, 1 poprawna). Wykładowca w oparciu o 50% przygotowanych przez studentów pytań opracowuje Test w" w:value="Przygotowanie na podstawie materiałów udostępnionych przez prowadzącego przez każdego studenta zestawu 30 pytań wraz z proponowanymi 4 odpowiedziami (3 fałszywe, 1 poprawna). Wykładowca w oparciu o 50% przygotowanych przez studentów pytań opracowuje Test w"/>
                  <w:listItem w:displayText="Odpowiedź ustna za pytania problemowe " w:value="Odpowiedź ustna za pytania problemowe "/>
                  <w:listItem w:displayText="Prezentacja projektu zgodnie z wytycznymi przedstawionymi podczas zajęć (zgodne z treścią programową)" w:value="Prezentacja projektu zgodnie z wytycznymi przedstawionymi podczas zajęć (zgodne z treścią programową)"/>
                  <w:listItem w:displayText="Egzamin pisemy (odpowiedź na pytania zamknięte i otwarte)" w:value="Egzamin pisemy (odpowiedź na pytania zamknięte i otwarte)"/>
                </w:dropDownList>
              </w:sdtPr>
              <w:sdtEndPr/>
              <w:sdtContent>
                <w:r w:rsidR="00347100">
                  <w:t xml:space="preserve">Odpowiedź ustna za pytania problemowe </w:t>
                </w:r>
              </w:sdtContent>
            </w:sdt>
          </w:p>
        </w:tc>
      </w:tr>
      <w:tr w:rsidR="005322EA" w14:paraId="4DB48E48" w14:textId="77777777" w:rsidTr="005322EA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96E4" w14:textId="7A40574B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 w:rsidRPr="005E54CE">
              <w:t xml:space="preserve">Warunkiem zaliczenia przedmiotu jest uzyskanie powyżej </w:t>
            </w:r>
            <w:r w:rsidR="000C4B8D">
              <w:t>51</w:t>
            </w:r>
            <w:r w:rsidRPr="005E54CE">
              <w:t>% punktów</w:t>
            </w:r>
          </w:p>
        </w:tc>
      </w:tr>
    </w:tbl>
    <w:p w14:paraId="5C886FF1" w14:textId="77777777" w:rsidR="005322EA" w:rsidRDefault="005322EA"/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5322EA" w14:paraId="358F2456" w14:textId="77777777" w:rsidTr="005322EA">
        <w:tc>
          <w:tcPr>
            <w:tcW w:w="1844" w:type="dxa"/>
            <w:vMerge w:val="restart"/>
            <w:shd w:val="clear" w:color="auto" w:fill="auto"/>
          </w:tcPr>
          <w:p w14:paraId="7FC079BA" w14:textId="77777777" w:rsidR="005322EA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160AC0B2" w14:textId="77777777" w:rsidR="005322EA" w:rsidRDefault="005322EA" w:rsidP="00FC2BA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77BEA">
              <w:rPr>
                <w:rFonts w:eastAsia="Times New Roman" w:cs="Times New Roman"/>
                <w:b/>
                <w:bCs/>
                <w:lang w:eastAsia="pl-PL"/>
              </w:rPr>
              <w:t>Zatwierdzenie karty opisu zajęć</w:t>
            </w:r>
          </w:p>
        </w:tc>
      </w:tr>
      <w:tr w:rsidR="005322EA" w14:paraId="614DC917" w14:textId="77777777" w:rsidTr="005322EA">
        <w:tc>
          <w:tcPr>
            <w:tcW w:w="1844" w:type="dxa"/>
            <w:vMerge/>
            <w:shd w:val="clear" w:color="auto" w:fill="auto"/>
          </w:tcPr>
          <w:p w14:paraId="4F71CF82" w14:textId="77777777" w:rsidR="005322EA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5C328704" w14:textId="77777777" w:rsidR="005322EA" w:rsidRDefault="005322EA" w:rsidP="00F22DE1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197287A9" w14:textId="77777777" w:rsidR="005322EA" w:rsidRDefault="005322EA" w:rsidP="00FC2BA4">
            <w:pPr>
              <w:tabs>
                <w:tab w:val="left" w:pos="284"/>
              </w:tabs>
              <w:spacing w:after="0" w:line="360" w:lineRule="auto"/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59CB24C0" w14:textId="77777777" w:rsidR="005322EA" w:rsidRDefault="005322EA" w:rsidP="00FC2BA4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5322EA" w14:paraId="28B72F44" w14:textId="77777777" w:rsidTr="001B32F1">
        <w:trPr>
          <w:trHeight w:val="417"/>
        </w:trPr>
        <w:tc>
          <w:tcPr>
            <w:tcW w:w="1844" w:type="dxa"/>
            <w:shd w:val="clear" w:color="auto" w:fill="auto"/>
            <w:vAlign w:val="center"/>
          </w:tcPr>
          <w:p w14:paraId="0028746A" w14:textId="77777777" w:rsidR="005322EA" w:rsidRDefault="005322EA" w:rsidP="00FC2BA4">
            <w:pPr>
              <w:tabs>
                <w:tab w:val="left" w:pos="284"/>
              </w:tabs>
              <w:spacing w:before="120" w:after="12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06C00E" w14:textId="0F101BD5" w:rsidR="005322EA" w:rsidRDefault="00BB1C68" w:rsidP="00FC2BA4">
            <w:pPr>
              <w:tabs>
                <w:tab w:val="left" w:pos="284"/>
              </w:tabs>
              <w:spacing w:after="0" w:line="360" w:lineRule="auto"/>
            </w:pPr>
            <w:r>
              <w:t>Dr Leonard Dajerling</w:t>
            </w:r>
          </w:p>
        </w:tc>
        <w:tc>
          <w:tcPr>
            <w:tcW w:w="3542" w:type="dxa"/>
            <w:shd w:val="clear" w:color="auto" w:fill="auto"/>
          </w:tcPr>
          <w:p w14:paraId="3D029FBF" w14:textId="61431A7C" w:rsidR="005322EA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5322EA" w14:paraId="30B64537" w14:textId="77777777" w:rsidTr="005322EA">
        <w:trPr>
          <w:trHeight w:val="702"/>
        </w:trPr>
        <w:tc>
          <w:tcPr>
            <w:tcW w:w="1844" w:type="dxa"/>
            <w:shd w:val="clear" w:color="auto" w:fill="auto"/>
            <w:vAlign w:val="center"/>
          </w:tcPr>
          <w:p w14:paraId="169D051E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DA1955" w14:textId="4F1F6AA9" w:rsidR="005322EA" w:rsidRDefault="005322EA" w:rsidP="00B77BEA">
            <w:pPr>
              <w:tabs>
                <w:tab w:val="left" w:pos="284"/>
              </w:tabs>
              <w:spacing w:after="0" w:line="240" w:lineRule="auto"/>
            </w:pPr>
            <w:r w:rsidRPr="00B77BEA">
              <w:rPr>
                <w:b/>
                <w:bCs/>
              </w:rPr>
              <w:t>Dyrektor Instytutu</w:t>
            </w:r>
            <w:r>
              <w:t xml:space="preserve"> </w:t>
            </w:r>
            <w:r>
              <w:br/>
            </w:r>
            <w:r w:rsidR="00E12D58">
              <w:t xml:space="preserve">p.o. mgr K. Geppert </w:t>
            </w:r>
          </w:p>
        </w:tc>
        <w:tc>
          <w:tcPr>
            <w:tcW w:w="3542" w:type="dxa"/>
            <w:shd w:val="clear" w:color="auto" w:fill="auto"/>
          </w:tcPr>
          <w:p w14:paraId="6A0A85A7" w14:textId="77777777" w:rsidR="005322EA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</w:tbl>
    <w:p w14:paraId="56296652" w14:textId="77777777" w:rsidR="005322EA" w:rsidRDefault="005322EA"/>
    <w:sectPr w:rsidR="005322EA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DA4F3" w14:textId="77777777" w:rsidR="00F76C5A" w:rsidRDefault="00F76C5A" w:rsidP="00220683">
      <w:pPr>
        <w:spacing w:after="0" w:line="240" w:lineRule="auto"/>
      </w:pPr>
      <w:r>
        <w:separator/>
      </w:r>
    </w:p>
  </w:endnote>
  <w:endnote w:type="continuationSeparator" w:id="0">
    <w:p w14:paraId="745193B0" w14:textId="77777777" w:rsidR="00F76C5A" w:rsidRDefault="00F76C5A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8680D" w14:textId="77777777" w:rsidR="00F76C5A" w:rsidRDefault="00F76C5A" w:rsidP="00220683">
      <w:pPr>
        <w:spacing w:after="0" w:line="240" w:lineRule="auto"/>
      </w:pPr>
      <w:r>
        <w:separator/>
      </w:r>
    </w:p>
  </w:footnote>
  <w:footnote w:type="continuationSeparator" w:id="0">
    <w:p w14:paraId="166105DA" w14:textId="77777777" w:rsidR="00F76C5A" w:rsidRDefault="00F76C5A" w:rsidP="0022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3AB6BC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" w15:restartNumberingAfterBreak="0">
    <w:nsid w:val="29FB4393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4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5" w15:restartNumberingAfterBreak="0">
    <w:nsid w:val="4CE95EEB"/>
    <w:multiLevelType w:val="hybridMultilevel"/>
    <w:tmpl w:val="54A6B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94711"/>
    <w:multiLevelType w:val="multilevel"/>
    <w:tmpl w:val="388264F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7" w15:restartNumberingAfterBreak="0">
    <w:nsid w:val="6B0C7A4C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8" w15:restartNumberingAfterBreak="0">
    <w:nsid w:val="7B6C2E54"/>
    <w:multiLevelType w:val="hybridMultilevel"/>
    <w:tmpl w:val="0A8AB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50360">
    <w:abstractNumId w:val="0"/>
  </w:num>
  <w:num w:numId="2" w16cid:durableId="602416698">
    <w:abstractNumId w:val="0"/>
  </w:num>
  <w:num w:numId="3" w16cid:durableId="285817057">
    <w:abstractNumId w:val="1"/>
  </w:num>
  <w:num w:numId="4" w16cid:durableId="179124528">
    <w:abstractNumId w:val="6"/>
  </w:num>
  <w:num w:numId="5" w16cid:durableId="283732569">
    <w:abstractNumId w:val="3"/>
  </w:num>
  <w:num w:numId="6" w16cid:durableId="1415586357">
    <w:abstractNumId w:val="2"/>
  </w:num>
  <w:num w:numId="7" w16cid:durableId="1980308378">
    <w:abstractNumId w:val="7"/>
  </w:num>
  <w:num w:numId="8" w16cid:durableId="528614678">
    <w:abstractNumId w:val="4"/>
  </w:num>
  <w:num w:numId="9" w16cid:durableId="174006572">
    <w:abstractNumId w:val="5"/>
  </w:num>
  <w:num w:numId="10" w16cid:durableId="1876967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0200CF"/>
    <w:rsid w:val="0002253E"/>
    <w:rsid w:val="00037FB0"/>
    <w:rsid w:val="00067E8C"/>
    <w:rsid w:val="000C4B8D"/>
    <w:rsid w:val="000D302E"/>
    <w:rsid w:val="000D32B0"/>
    <w:rsid w:val="000D59F6"/>
    <w:rsid w:val="000D756E"/>
    <w:rsid w:val="000E66EA"/>
    <w:rsid w:val="00130C07"/>
    <w:rsid w:val="00151679"/>
    <w:rsid w:val="001B126A"/>
    <w:rsid w:val="001B32F1"/>
    <w:rsid w:val="001B6291"/>
    <w:rsid w:val="001C3E14"/>
    <w:rsid w:val="001C59AB"/>
    <w:rsid w:val="001E49E6"/>
    <w:rsid w:val="00200E57"/>
    <w:rsid w:val="002013B5"/>
    <w:rsid w:val="00203E90"/>
    <w:rsid w:val="002051E8"/>
    <w:rsid w:val="00212993"/>
    <w:rsid w:val="00212D34"/>
    <w:rsid w:val="00217548"/>
    <w:rsid w:val="00220683"/>
    <w:rsid w:val="00222D8A"/>
    <w:rsid w:val="0022452A"/>
    <w:rsid w:val="00230AA0"/>
    <w:rsid w:val="00273C0A"/>
    <w:rsid w:val="00283859"/>
    <w:rsid w:val="002863DE"/>
    <w:rsid w:val="00290C17"/>
    <w:rsid w:val="00292783"/>
    <w:rsid w:val="002A61AA"/>
    <w:rsid w:val="002A664E"/>
    <w:rsid w:val="002D6F96"/>
    <w:rsid w:val="002E3390"/>
    <w:rsid w:val="002E4E74"/>
    <w:rsid w:val="002F207D"/>
    <w:rsid w:val="00303C38"/>
    <w:rsid w:val="0034001A"/>
    <w:rsid w:val="00347100"/>
    <w:rsid w:val="00350583"/>
    <w:rsid w:val="003518B9"/>
    <w:rsid w:val="0035736F"/>
    <w:rsid w:val="003A4F71"/>
    <w:rsid w:val="003A679F"/>
    <w:rsid w:val="003B5B23"/>
    <w:rsid w:val="003C4E0A"/>
    <w:rsid w:val="003E20AE"/>
    <w:rsid w:val="00406B2D"/>
    <w:rsid w:val="004432D7"/>
    <w:rsid w:val="00444DCB"/>
    <w:rsid w:val="004631B1"/>
    <w:rsid w:val="004B5A68"/>
    <w:rsid w:val="004C027A"/>
    <w:rsid w:val="004C361F"/>
    <w:rsid w:val="00512D52"/>
    <w:rsid w:val="005322EA"/>
    <w:rsid w:val="005350E1"/>
    <w:rsid w:val="005355A5"/>
    <w:rsid w:val="005371B9"/>
    <w:rsid w:val="0053774B"/>
    <w:rsid w:val="00573E13"/>
    <w:rsid w:val="00585C07"/>
    <w:rsid w:val="005A2946"/>
    <w:rsid w:val="005E15B7"/>
    <w:rsid w:val="005E5A72"/>
    <w:rsid w:val="0060436B"/>
    <w:rsid w:val="00604B69"/>
    <w:rsid w:val="006163D5"/>
    <w:rsid w:val="0063519E"/>
    <w:rsid w:val="0064616A"/>
    <w:rsid w:val="00650B68"/>
    <w:rsid w:val="00653963"/>
    <w:rsid w:val="00664789"/>
    <w:rsid w:val="00682727"/>
    <w:rsid w:val="00695A4D"/>
    <w:rsid w:val="006A1E0E"/>
    <w:rsid w:val="006C2383"/>
    <w:rsid w:val="006C7651"/>
    <w:rsid w:val="006F706A"/>
    <w:rsid w:val="00710C9A"/>
    <w:rsid w:val="00710D1A"/>
    <w:rsid w:val="007278C7"/>
    <w:rsid w:val="0073607E"/>
    <w:rsid w:val="0074286E"/>
    <w:rsid w:val="0077175E"/>
    <w:rsid w:val="00777212"/>
    <w:rsid w:val="007A6938"/>
    <w:rsid w:val="007B209B"/>
    <w:rsid w:val="007C045E"/>
    <w:rsid w:val="007C1AC7"/>
    <w:rsid w:val="007F005A"/>
    <w:rsid w:val="00801779"/>
    <w:rsid w:val="00840DFE"/>
    <w:rsid w:val="0084612A"/>
    <w:rsid w:val="0085555B"/>
    <w:rsid w:val="00865EBD"/>
    <w:rsid w:val="008B383C"/>
    <w:rsid w:val="008F7B23"/>
    <w:rsid w:val="00940686"/>
    <w:rsid w:val="0094561C"/>
    <w:rsid w:val="00951B82"/>
    <w:rsid w:val="0096134A"/>
    <w:rsid w:val="009A15B7"/>
    <w:rsid w:val="009B7E1E"/>
    <w:rsid w:val="009C1597"/>
    <w:rsid w:val="009D463E"/>
    <w:rsid w:val="00A13758"/>
    <w:rsid w:val="00A1557E"/>
    <w:rsid w:val="00A24EBA"/>
    <w:rsid w:val="00A368F0"/>
    <w:rsid w:val="00A4138B"/>
    <w:rsid w:val="00A41F2C"/>
    <w:rsid w:val="00A83729"/>
    <w:rsid w:val="00A955AF"/>
    <w:rsid w:val="00AE2DBF"/>
    <w:rsid w:val="00AE4F14"/>
    <w:rsid w:val="00B201B1"/>
    <w:rsid w:val="00B65004"/>
    <w:rsid w:val="00B667A9"/>
    <w:rsid w:val="00B77BEA"/>
    <w:rsid w:val="00B976C4"/>
    <w:rsid w:val="00BB1C68"/>
    <w:rsid w:val="00BC1C67"/>
    <w:rsid w:val="00BE0BA9"/>
    <w:rsid w:val="00BF4F9C"/>
    <w:rsid w:val="00C31A98"/>
    <w:rsid w:val="00C66B9E"/>
    <w:rsid w:val="00CA3179"/>
    <w:rsid w:val="00CA580B"/>
    <w:rsid w:val="00CC126C"/>
    <w:rsid w:val="00CD06F8"/>
    <w:rsid w:val="00CE1C5D"/>
    <w:rsid w:val="00D1528A"/>
    <w:rsid w:val="00D41F4D"/>
    <w:rsid w:val="00D46023"/>
    <w:rsid w:val="00D47840"/>
    <w:rsid w:val="00D566EC"/>
    <w:rsid w:val="00D87E86"/>
    <w:rsid w:val="00D97CA7"/>
    <w:rsid w:val="00DA75AB"/>
    <w:rsid w:val="00DB172D"/>
    <w:rsid w:val="00E00D1B"/>
    <w:rsid w:val="00E06F92"/>
    <w:rsid w:val="00E072C3"/>
    <w:rsid w:val="00E12D58"/>
    <w:rsid w:val="00E161CA"/>
    <w:rsid w:val="00E20F18"/>
    <w:rsid w:val="00E41E34"/>
    <w:rsid w:val="00E4453E"/>
    <w:rsid w:val="00E45661"/>
    <w:rsid w:val="00E53C5E"/>
    <w:rsid w:val="00E870D2"/>
    <w:rsid w:val="00E94B35"/>
    <w:rsid w:val="00EA45C7"/>
    <w:rsid w:val="00EF069D"/>
    <w:rsid w:val="00F1282B"/>
    <w:rsid w:val="00F20D72"/>
    <w:rsid w:val="00F22DE1"/>
    <w:rsid w:val="00F617E5"/>
    <w:rsid w:val="00F76C5A"/>
    <w:rsid w:val="00F86A3B"/>
    <w:rsid w:val="00FA7C2D"/>
    <w:rsid w:val="00FE5304"/>
    <w:rsid w:val="00FE5DB7"/>
    <w:rsid w:val="00FE732D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48DB928-0E2E-47F9-AD3F-28F3E5D3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683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306F0D11CCB4484A275972B06386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E4C6C-E554-4141-A25E-66891E9B165F}"/>
      </w:docPartPr>
      <w:docPartBody>
        <w:p w:rsidR="00C147A3" w:rsidRDefault="00285C42" w:rsidP="00285C42">
          <w:pPr>
            <w:pStyle w:val="F306F0D11CCB4484A275972B063862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D57C8C85F2409698A135A691FEA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FE26A-D878-42AA-B4D0-77C2B8E37073}"/>
      </w:docPartPr>
      <w:docPartBody>
        <w:p w:rsidR="00285C42" w:rsidRDefault="003B35C7" w:rsidP="003B35C7">
          <w:pPr>
            <w:pStyle w:val="B9D57C8C85F2409698A135A691FEAD1A9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DFEDEE739A64A3AB036361EC10D8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5C939-ADF0-473B-A273-596DA6266309}"/>
      </w:docPartPr>
      <w:docPartBody>
        <w:p w:rsidR="00285C42" w:rsidRDefault="00285C42" w:rsidP="00285C42">
          <w:pPr>
            <w:pStyle w:val="2DFEDEE739A64A3AB036361EC10D840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B4BEE4B052ED4BB2B7160FCA0E790C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E3BEB6-4703-4796-9B46-BF728ACFE855}"/>
      </w:docPartPr>
      <w:docPartBody>
        <w:p w:rsidR="00285C42" w:rsidRDefault="00285C42" w:rsidP="00285C42">
          <w:pPr>
            <w:pStyle w:val="B4BEE4B052ED4BB2B7160FCA0E790C00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8258787C45C4C36A1073958E5D832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57A421-558C-47E9-8E6F-9269CDB666CD}"/>
      </w:docPartPr>
      <w:docPartBody>
        <w:p w:rsidR="00285C42" w:rsidRDefault="00285C42" w:rsidP="00285C42">
          <w:pPr>
            <w:pStyle w:val="08258787C45C4C36A1073958E5D83218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5C86ED556C34D24BB25DBA1F9D77E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770385-4605-4887-8F7E-6FA417976CF3}"/>
      </w:docPartPr>
      <w:docPartBody>
        <w:p w:rsidR="00285C42" w:rsidRDefault="00285C42" w:rsidP="00285C42">
          <w:pPr>
            <w:pStyle w:val="A5C86ED556C34D24BB25DBA1F9D77E3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E5721D7027F43FCAC0A4D2EE21517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91DDC1-B495-49F8-8EE7-16854D37C175}"/>
      </w:docPartPr>
      <w:docPartBody>
        <w:p w:rsidR="00285C42" w:rsidRDefault="00285C42" w:rsidP="00285C42">
          <w:pPr>
            <w:pStyle w:val="FE5721D7027F43FCAC0A4D2EE215178F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BD13E455BAB444F38C9B2C15FCBD9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36D158-7110-42F4-9ED6-1853C35185EA}"/>
      </w:docPartPr>
      <w:docPartBody>
        <w:p w:rsidR="00285C42" w:rsidRDefault="00285C42" w:rsidP="00285C42">
          <w:pPr>
            <w:pStyle w:val="BD13E455BAB444F38C9B2C15FCBD9926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5A72B3BDB0847888999A656659CC7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6F615C-F210-4BD6-B80C-AE239222E91C}"/>
      </w:docPartPr>
      <w:docPartBody>
        <w:p w:rsidR="00285C42" w:rsidRDefault="00285C42" w:rsidP="00285C42">
          <w:pPr>
            <w:pStyle w:val="15A72B3BDB0847888999A656659CC740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CBA19BD5163411EBAF606505C76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43B2-5625-4846-B2A7-74DBC985CF02}"/>
      </w:docPartPr>
      <w:docPartBody>
        <w:p w:rsidR="00285C42" w:rsidRDefault="00285C42" w:rsidP="00285C42">
          <w:pPr>
            <w:pStyle w:val="3CBA19BD5163411EBAF606505C76C65D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2D24AD577C4C639A33F68A404887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A3DB0C-46D9-4C3B-9E9D-8594CE3C604F}"/>
      </w:docPartPr>
      <w:docPartBody>
        <w:p w:rsidR="00285C42" w:rsidRDefault="00285C42" w:rsidP="00285C42">
          <w:pPr>
            <w:pStyle w:val="442D24AD577C4C639A33F68A4048872A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F1856BD85D546A2A2ED6B2CC721D7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7698E-40AE-4B93-9131-A467BA1A5876}"/>
      </w:docPartPr>
      <w:docPartBody>
        <w:p w:rsidR="00285C42" w:rsidRDefault="00285C42" w:rsidP="00285C42">
          <w:pPr>
            <w:pStyle w:val="1F1856BD85D546A2A2ED6B2CC721D7417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6A3803065C4B4183A0F31DAA0FBBD9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1E097F-C6C0-4996-B259-94D2E915DB7F}"/>
      </w:docPartPr>
      <w:docPartBody>
        <w:p w:rsidR="00285C42" w:rsidRDefault="00285C42" w:rsidP="00285C42">
          <w:pPr>
            <w:pStyle w:val="6A3803065C4B4183A0F31DAA0FBBD917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9B915FE2B8684661A890E068D2AA7A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1C9C07-BFA5-4110-B8F8-740BD6F51CD2}"/>
      </w:docPartPr>
      <w:docPartBody>
        <w:p w:rsidR="00285C42" w:rsidRDefault="00285C42" w:rsidP="00285C42">
          <w:pPr>
            <w:pStyle w:val="9B915FE2B8684661A890E068D2AA7A4E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6E079C8CEE941D7A492E679E582C0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C52496-D505-4255-A81D-B10FBD19BE18}"/>
      </w:docPartPr>
      <w:docPartBody>
        <w:p w:rsidR="00285C42" w:rsidRDefault="00285C42" w:rsidP="00285C42">
          <w:pPr>
            <w:pStyle w:val="06E079C8CEE941D7A492E679E582C05C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CD6E0CBEC347BF8F5A353E8343BF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DCCFE-3F8F-4DE6-9454-A73CB1B23E2A}"/>
      </w:docPartPr>
      <w:docPartBody>
        <w:p w:rsidR="00285C42" w:rsidRDefault="00285C42" w:rsidP="00285C42">
          <w:pPr>
            <w:pStyle w:val="A9CD6E0CBEC347BF8F5A353E8343BF003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B0B7DA1FEB44348F965E7B24D6CB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5C9753-4C60-4C4E-A1BB-E9680C8CE24D}"/>
      </w:docPartPr>
      <w:docPartBody>
        <w:p w:rsidR="00285C42" w:rsidRDefault="00285C42" w:rsidP="00285C42">
          <w:pPr>
            <w:pStyle w:val="61B0B7DA1FEB44348F965E7B24D6CB793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42E80BB00C4BF1B680069224602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CC0D-B35E-41CE-82F5-BB7470FA5583}"/>
      </w:docPartPr>
      <w:docPartBody>
        <w:p w:rsidR="00285C42" w:rsidRDefault="00285C42" w:rsidP="00285C42">
          <w:pPr>
            <w:pStyle w:val="B842E80BB00C4BF1B680069224602F69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2C2E2871D0B48D082FE11FA3DB3E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4C125-BF67-496E-9B46-D315DA5E3737}"/>
      </w:docPartPr>
      <w:docPartBody>
        <w:p w:rsidR="00285C42" w:rsidRDefault="00285C42" w:rsidP="00285C42">
          <w:pPr>
            <w:pStyle w:val="12C2E2871D0B48D082FE11FA3DB3E4EA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285C42" w:rsidRDefault="00285C42" w:rsidP="00285C42">
          <w:pPr>
            <w:pStyle w:val="1C05624FB5034E3984CA26E78D5B7AA7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E54F7F6A7DA4B31BC7A3995537F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A3BD8-50EA-4681-B744-E4F31E1B8AF5}"/>
      </w:docPartPr>
      <w:docPartBody>
        <w:p w:rsidR="00216FA5" w:rsidRDefault="00216FA5" w:rsidP="00216FA5">
          <w:pPr>
            <w:pStyle w:val="2E54F7F6A7DA4B31BC7A3995537F13F5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216FA5"/>
    <w:rsid w:val="00285C42"/>
    <w:rsid w:val="0034001A"/>
    <w:rsid w:val="003B35C7"/>
    <w:rsid w:val="00446673"/>
    <w:rsid w:val="004C361F"/>
    <w:rsid w:val="005A2946"/>
    <w:rsid w:val="006E4855"/>
    <w:rsid w:val="008049EF"/>
    <w:rsid w:val="00857C59"/>
    <w:rsid w:val="008F30B9"/>
    <w:rsid w:val="00A82D09"/>
    <w:rsid w:val="00AE2DBF"/>
    <w:rsid w:val="00C147A3"/>
    <w:rsid w:val="00C9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6FA5"/>
    <w:rPr>
      <w:color w:val="808080"/>
    </w:rPr>
  </w:style>
  <w:style w:type="paragraph" w:customStyle="1" w:styleId="2E54F7F6A7DA4B31BC7A3995537F13F5">
    <w:name w:val="2E54F7F6A7DA4B31BC7A3995537F13F5"/>
    <w:rsid w:val="00216FA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306F0D11CCB4484A275972B063862701">
    <w:name w:val="F306F0D11CCB4484A275972B063862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DFEDEE739A64A3AB036361EC10D84041">
    <w:name w:val="2DFEDEE739A64A3AB036361EC10D840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CBA19BD5163411EBAF606505C76C65D1">
    <w:name w:val="3CBA19BD5163411EBAF606505C76C65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842E80BB00C4BF1B680069224602F692">
    <w:name w:val="B842E80BB00C4BF1B680069224602F69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2C2E2871D0B48D082FE11FA3DB3E4EA2">
    <w:name w:val="12C2E2871D0B48D082FE11FA3DB3E4E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2">
    <w:name w:val="1C05624FB5034E3984CA26E78D5B7AA7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7F2E936B6CE946039A1EDA6A8C072A852">
    <w:name w:val="7F2E936B6CE946039A1EDA6A8C072A85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06E079C8CEE941D7A492E679E582C05C2">
    <w:name w:val="06E079C8CEE941D7A492E679E582C05C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CD6E0CBEC347BF8F5A353E8343BF003">
    <w:name w:val="A9CD6E0CBEC347BF8F5A353E8343BF003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61B0B7DA1FEB44348F965E7B24D6CB793">
    <w:name w:val="61B0B7DA1FEB44348F965E7B24D6CB793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4BEE4B052ED4BB2B7160FCA0E790C002">
    <w:name w:val="B4BEE4B052ED4BB2B7160FCA0E790C00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5C86ED556C34D24BB25DBA1F9D77E3A2">
    <w:name w:val="A5C86ED556C34D24BB25DBA1F9D77E3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E5721D7027F43FCAC0A4D2EE215178F2">
    <w:name w:val="FE5721D7027F43FCAC0A4D2EE215178F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08258787C45C4C36A1073958E5D832182">
    <w:name w:val="08258787C45C4C36A1073958E5D83218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D13E455BAB444F38C9B2C15FCBD99262">
    <w:name w:val="BD13E455BAB444F38C9B2C15FCBD9926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5A72B3BDB0847888999A656659CC7403">
    <w:name w:val="15A72B3BDB0847888999A656659CC7403"/>
    <w:rsid w:val="00285C42"/>
    <w:pPr>
      <w:suppressAutoHyphens/>
      <w:ind w:left="720"/>
      <w:contextualSpacing/>
    </w:pPr>
    <w:rPr>
      <w:rFonts w:ascii="Calibri" w:eastAsia="Calibri" w:hAnsi="Calibri" w:cs="font1403"/>
      <w:lang w:eastAsia="en-US"/>
    </w:rPr>
  </w:style>
  <w:style w:type="paragraph" w:customStyle="1" w:styleId="442D24AD577C4C639A33F68A4048872A3">
    <w:name w:val="442D24AD577C4C639A33F68A4048872A3"/>
    <w:rsid w:val="00285C42"/>
    <w:pPr>
      <w:suppressAutoHyphens/>
      <w:ind w:left="720"/>
      <w:contextualSpacing/>
    </w:pPr>
    <w:rPr>
      <w:rFonts w:ascii="Calibri" w:eastAsia="Calibri" w:hAnsi="Calibri" w:cs="font1403"/>
      <w:lang w:eastAsia="en-US"/>
    </w:rPr>
  </w:style>
  <w:style w:type="paragraph" w:customStyle="1" w:styleId="6A3803065C4B4183A0F31DAA0FBBD9175">
    <w:name w:val="6A3803065C4B4183A0F31DAA0FBBD9175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9B915FE2B8684661A890E068D2AA7A4E5">
    <w:name w:val="9B915FE2B8684661A890E068D2AA7A4E5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F1856BD85D546A2A2ED6B2CC721D7417">
    <w:name w:val="1F1856BD85D546A2A2ED6B2CC721D7417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9D57C8C85F2409698A135A691FEAD1A9">
    <w:name w:val="B9D57C8C85F2409698A135A691FEAD1A9"/>
    <w:rsid w:val="003B35C7"/>
    <w:pPr>
      <w:suppressAutoHyphens/>
    </w:pPr>
    <w:rPr>
      <w:rFonts w:ascii="Calibri" w:eastAsia="Calibr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1433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Leonard Dajerling</cp:lastModifiedBy>
  <cp:revision>113</cp:revision>
  <cp:lastPrinted>2024-02-16T22:49:00Z</cp:lastPrinted>
  <dcterms:created xsi:type="dcterms:W3CDTF">2024-02-17T10:24:00Z</dcterms:created>
  <dcterms:modified xsi:type="dcterms:W3CDTF">2024-11-26T14:52:00Z</dcterms:modified>
</cp:coreProperties>
</file>