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77516F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77516F" w:rsidRDefault="00220683">
            <w:pPr>
              <w:tabs>
                <w:tab w:val="left" w:pos="284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77516F" w:rsidRDefault="00220683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  <w:p w14:paraId="4CFF6C78" w14:textId="77777777" w:rsidR="00220683" w:rsidRPr="0077516F" w:rsidRDefault="00220683">
            <w:pPr>
              <w:tabs>
                <w:tab w:val="left" w:pos="284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7516F">
              <w:rPr>
                <w:rFonts w:ascii="Arial" w:hAnsi="Arial" w:cs="Arial"/>
                <w:b/>
                <w:bCs/>
              </w:rPr>
              <w:t xml:space="preserve">                             Akademia Nauk Stosowanych</w:t>
            </w:r>
          </w:p>
          <w:p w14:paraId="7DF12729" w14:textId="77777777" w:rsidR="00220683" w:rsidRPr="0077516F" w:rsidRDefault="00220683">
            <w:pPr>
              <w:tabs>
                <w:tab w:val="left" w:pos="284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7516F">
              <w:rPr>
                <w:rFonts w:ascii="Arial" w:hAnsi="Arial" w:cs="Arial"/>
                <w:b/>
                <w:bCs/>
              </w:rPr>
              <w:t xml:space="preserve">  im. Hipolita Cegielskiego w Gnieźnie Uczelnia Państwowa</w:t>
            </w:r>
          </w:p>
          <w:p w14:paraId="27783B7E" w14:textId="77777777" w:rsidR="00220683" w:rsidRPr="0077516F" w:rsidRDefault="00220683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4A8F2451" w14:textId="039DF2A8" w:rsidR="00220683" w:rsidRPr="0077516F" w:rsidRDefault="00220683">
            <w:pPr>
              <w:tabs>
                <w:tab w:val="left" w:pos="284"/>
              </w:tabs>
              <w:rPr>
                <w:rFonts w:ascii="Arial" w:hAnsi="Arial" w:cs="Arial"/>
                <w:b/>
                <w:color w:val="000000"/>
              </w:rPr>
            </w:pPr>
            <w:r w:rsidRPr="0077516F">
              <w:rPr>
                <w:rFonts w:ascii="Arial" w:hAnsi="Arial" w:cs="Arial"/>
                <w:b/>
                <w:color w:val="000000"/>
              </w:rPr>
              <w:t xml:space="preserve">                                            SYLABUS</w:t>
            </w:r>
            <w:r w:rsidR="0096134A" w:rsidRPr="0077516F">
              <w:rPr>
                <w:rFonts w:ascii="Arial" w:hAnsi="Arial" w:cs="Arial"/>
              </w:rPr>
              <w:t xml:space="preserve"> </w:t>
            </w:r>
          </w:p>
        </w:tc>
      </w:tr>
      <w:tr w:rsidR="00220683" w:rsidRPr="0077516F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77516F" w:rsidRDefault="00220683">
            <w:pPr>
              <w:spacing w:before="120" w:after="12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bCs/>
                <w:sz w:val="18"/>
                <w:szCs w:val="18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6A575742" w:rsidR="00220683" w:rsidRPr="0077516F" w:rsidRDefault="005C1405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77516F">
              <w:rPr>
                <w:rFonts w:ascii="Arial" w:hAnsi="Arial" w:cs="Arial"/>
              </w:rPr>
              <w:t>R.II</w:t>
            </w:r>
            <w:proofErr w:type="gramEnd"/>
            <w:r w:rsidRPr="0077516F">
              <w:rPr>
                <w:rFonts w:ascii="Arial" w:hAnsi="Arial" w:cs="Arial"/>
              </w:rPr>
              <w:t xml:space="preserve"> / </w:t>
            </w:r>
            <w:proofErr w:type="gramStart"/>
            <w:r w:rsidRPr="0077516F">
              <w:rPr>
                <w:rFonts w:ascii="Arial" w:hAnsi="Arial" w:cs="Arial"/>
              </w:rPr>
              <w:t>S.</w:t>
            </w:r>
            <w:r w:rsidR="00943373" w:rsidRPr="0077516F">
              <w:rPr>
                <w:rFonts w:ascii="Arial" w:hAnsi="Arial" w:cs="Arial"/>
              </w:rPr>
              <w:t>I</w:t>
            </w:r>
            <w:r w:rsidRPr="0077516F">
              <w:rPr>
                <w:rFonts w:ascii="Arial" w:hAnsi="Arial" w:cs="Arial"/>
              </w:rPr>
              <w:t>V</w:t>
            </w:r>
            <w:proofErr w:type="gramEnd"/>
          </w:p>
        </w:tc>
      </w:tr>
      <w:tr w:rsidR="00220683" w:rsidRPr="0077516F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77516F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77516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77516F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220683" w:rsidRPr="0077516F" w14:paraId="4D3D44A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5E8B1013" w:rsidR="00220683" w:rsidRPr="0077516F" w:rsidRDefault="001A36C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AF7683" w:rsidRPr="0077516F">
                  <w:rPr>
                    <w:rFonts w:ascii="Arial" w:hAnsi="Arial" w:cs="Arial"/>
                  </w:rPr>
                  <w:t>Moduł zajęć kierunkowych</w:t>
                </w:r>
              </w:sdtContent>
            </w:sdt>
          </w:p>
        </w:tc>
      </w:tr>
      <w:tr w:rsidR="00220683" w:rsidRPr="0077516F" w14:paraId="058C5BD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Nazwa przedmiotu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74CAFEB1" w:rsidR="00220683" w:rsidRPr="0077516F" w:rsidRDefault="005C1405">
                <w:pPr>
                  <w:widowControl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77516F">
                  <w:rPr>
                    <w:rFonts w:ascii="Arial" w:hAnsi="Arial" w:cs="Arial"/>
                    <w:b/>
                    <w:bCs/>
                    <w:sz w:val="21"/>
                    <w:szCs w:val="21"/>
                  </w:rPr>
                  <w:t>Wybrane obszary technologiczne i technologie składowe w systemie Sił Zbrojnych</w:t>
                </w:r>
              </w:p>
            </w:tc>
          </w:sdtContent>
        </w:sdt>
      </w:tr>
      <w:tr w:rsidR="00220683" w:rsidRPr="0077516F" w14:paraId="7D328A1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3B1ADD9A" w:rsidR="00220683" w:rsidRPr="0077516F" w:rsidRDefault="005C140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Bezpieczeństwo wewnętrzne</w:t>
            </w:r>
          </w:p>
        </w:tc>
      </w:tr>
      <w:tr w:rsidR="00220683" w:rsidRPr="0077516F" w14:paraId="66849BC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6A578875" w:rsidR="00220683" w:rsidRPr="0077516F" w:rsidRDefault="00393C3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Licencjackie</w:t>
            </w:r>
          </w:p>
        </w:tc>
      </w:tr>
      <w:tr w:rsidR="00220683" w:rsidRPr="0077516F" w14:paraId="0A5558E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77777777" w:rsidR="00220683" w:rsidRPr="0077516F" w:rsidRDefault="00220683">
            <w:pPr>
              <w:widowControl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 xml:space="preserve">Stacjonarne </w:t>
            </w:r>
          </w:p>
        </w:tc>
      </w:tr>
      <w:tr w:rsidR="00220683" w:rsidRPr="0077516F" w14:paraId="37A375C2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77516F" w:rsidRDefault="0022068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  <w:tr w:rsidR="005C1405" w:rsidRPr="0077516F" w14:paraId="5987732D" w14:textId="77777777" w:rsidTr="00385999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5C1405" w:rsidRPr="0077516F" w:rsidRDefault="005C1405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5C1405" w:rsidRPr="0077516F" w:rsidRDefault="005C1405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9454D6" w14:textId="16AED7CC" w:rsidR="005C1405" w:rsidRPr="0077516F" w:rsidRDefault="005C140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</w:rPr>
              <w:t>Drugi</w:t>
            </w:r>
          </w:p>
        </w:tc>
      </w:tr>
      <w:tr w:rsidR="005C1405" w:rsidRPr="0077516F" w14:paraId="2913BC0E" w14:textId="77777777" w:rsidTr="00385999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5C1405" w:rsidRPr="0077516F" w:rsidRDefault="005C1405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5C1405" w:rsidRPr="0077516F" w:rsidRDefault="005C1405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1CDB3D" w14:textId="33156C6C" w:rsidR="005C1405" w:rsidRPr="0077516F" w:rsidRDefault="005C140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</w:rPr>
              <w:t>Czwarty</w:t>
            </w:r>
          </w:p>
        </w:tc>
      </w:tr>
      <w:tr w:rsidR="00220683" w:rsidRPr="0077516F" w14:paraId="6CE7CF5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 xml:space="preserve">Jednostka prowadząca </w:t>
            </w:r>
            <w:r w:rsidRPr="0077516F">
              <w:rPr>
                <w:rFonts w:ascii="Arial" w:hAnsi="Arial" w:cs="Arial"/>
                <w:sz w:val="18"/>
                <w:szCs w:val="18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77516F" w:rsidRDefault="0022068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220683" w:rsidRPr="0077516F" w14:paraId="5554C716" w14:textId="77777777" w:rsidTr="006C687C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Liczba punktów ECTS</w:t>
            </w:r>
          </w:p>
        </w:tc>
        <w:sdt>
          <w:sdtPr>
            <w:rPr>
              <w:rFonts w:ascii="Arial" w:hAnsi="Arial" w:cs="Arial"/>
              <w:color w:val="EE0000"/>
              <w:sz w:val="18"/>
              <w:szCs w:val="18"/>
            </w:rPr>
            <w:id w:val="1087971521"/>
            <w:placeholder>
              <w:docPart w:val="A9435D4E24AE4B00B6A4B665B928F878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BDB40E0" w14:textId="79EE80CE" w:rsidR="00220683" w:rsidRPr="0077516F" w:rsidRDefault="00D37A40" w:rsidP="00874F37">
                <w:pPr>
                  <w:widowControl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77516F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2</w:t>
                </w:r>
              </w:p>
            </w:tc>
          </w:sdtContent>
        </w:sdt>
      </w:tr>
      <w:tr w:rsidR="00220683" w:rsidRPr="0077516F" w14:paraId="3654ECFB" w14:textId="77777777" w:rsidTr="006C687C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581D04F1" w:rsidR="00220683" w:rsidRPr="0077516F" w:rsidRDefault="001A36C7" w:rsidP="007B209B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EndPr/>
              <w:sdtContent>
                <w:r w:rsidR="0097259C" w:rsidRPr="0077516F">
                  <w:rPr>
                    <w:rFonts w:ascii="Arial" w:hAnsi="Arial" w:cs="Arial"/>
                  </w:rPr>
                  <w:t>Zaliczenie z oceną</w:t>
                </w:r>
              </w:sdtContent>
            </w:sdt>
          </w:p>
        </w:tc>
      </w:tr>
      <w:tr w:rsidR="00220683" w:rsidRPr="0077516F" w14:paraId="42F61383" w14:textId="77777777" w:rsidTr="006C687C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 xml:space="preserve">Imię i nazwisko nauczyciela (li) akademickiego (ich), </w:t>
            </w:r>
          </w:p>
          <w:p w14:paraId="557D9D2E" w14:textId="17F5E61C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BA54" w14:textId="484B9067" w:rsidR="00220683" w:rsidRPr="0077516F" w:rsidRDefault="00874F3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000000"/>
                <w:sz w:val="18"/>
                <w:szCs w:val="18"/>
              </w:rPr>
              <w:t xml:space="preserve">mgr Ryszard Pietrzak, email: </w:t>
            </w:r>
            <w:hyperlink r:id="rId8" w:history="1">
              <w:r w:rsidRPr="0077516F">
                <w:rPr>
                  <w:rStyle w:val="Hipercze"/>
                  <w:rFonts w:ascii="Arial" w:hAnsi="Arial" w:cs="Arial"/>
                  <w:sz w:val="18"/>
                  <w:szCs w:val="18"/>
                </w:rPr>
                <w:t>r.pietrzak@ans-gniezno.edu.pl</w:t>
              </w:r>
            </w:hyperlink>
            <w:r w:rsidRPr="007751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5074C" w:rsidRPr="007751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20683" w:rsidRPr="0077516F" w14:paraId="59B7A4C1" w14:textId="77777777" w:rsidTr="006C687C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 xml:space="preserve">Imię i nazwisko koordynatora(ów) przedmiotu, </w:t>
            </w:r>
          </w:p>
          <w:p w14:paraId="7F171DF5" w14:textId="79022B34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54F42EA4" w:rsidR="00220683" w:rsidRPr="0077516F" w:rsidRDefault="004F4D5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000000"/>
                <w:sz w:val="18"/>
                <w:szCs w:val="18"/>
              </w:rPr>
              <w:t xml:space="preserve">mgr Ryszard Pietrzak, email: </w:t>
            </w:r>
            <w:hyperlink r:id="rId9" w:history="1">
              <w:r w:rsidRPr="0077516F">
                <w:rPr>
                  <w:rStyle w:val="Hipercze"/>
                  <w:rFonts w:ascii="Arial" w:hAnsi="Arial" w:cs="Arial"/>
                  <w:sz w:val="18"/>
                  <w:szCs w:val="18"/>
                </w:rPr>
                <w:t>r.pietrzak@ans-gniezno.edu.pl</w:t>
              </w:r>
            </w:hyperlink>
            <w:r w:rsidRPr="007751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220683" w:rsidRPr="0077516F" w14:paraId="29D87AE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77516F" w:rsidRDefault="0022068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 xml:space="preserve">Polski </w:t>
            </w:r>
          </w:p>
        </w:tc>
      </w:tr>
      <w:tr w:rsidR="00220683" w:rsidRPr="0077516F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77516F" w:rsidRDefault="0022068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282BC55C" w:rsidR="00220683" w:rsidRPr="0077516F" w:rsidRDefault="001A36C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77516F">
                  <w:rPr>
                    <w:rFonts w:ascii="Arial" w:hAnsi="Arial" w:cs="Arial"/>
                  </w:rPr>
                  <w:t>Mieszany</w:t>
                </w:r>
              </w:sdtContent>
            </w:sdt>
            <w:r w:rsidR="009B7E1E" w:rsidRPr="0077516F">
              <w:rPr>
                <w:rFonts w:ascii="Arial" w:hAnsi="Arial" w:cs="Arial"/>
              </w:rPr>
              <w:t xml:space="preserve"> </w:t>
            </w:r>
          </w:p>
        </w:tc>
      </w:tr>
      <w:tr w:rsidR="00220683" w:rsidRPr="0077516F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77516F" w:rsidRDefault="0022068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77516F" w:rsidRDefault="001A36C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77516F">
                  <w:rPr>
                    <w:rFonts w:ascii="Arial" w:hAnsi="Arial" w:cs="Arial"/>
                  </w:rPr>
                  <w:t>Synchroniczny</w:t>
                </w:r>
              </w:sdtContent>
            </w:sdt>
          </w:p>
        </w:tc>
      </w:tr>
      <w:tr w:rsidR="00220683" w:rsidRPr="0077516F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77516F" w:rsidRDefault="0022068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14D84E23" w:rsidR="00220683" w:rsidRPr="0077516F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77516F">
              <w:rPr>
                <w:rFonts w:ascii="Arial" w:hAnsi="Arial" w:cs="Arial"/>
                <w:lang w:val="en-US"/>
              </w:rPr>
              <w:t>Platforma</w:t>
            </w:r>
            <w:proofErr w:type="spellEnd"/>
            <w:r w:rsidRPr="0077516F">
              <w:rPr>
                <w:rFonts w:ascii="Arial" w:hAnsi="Arial" w:cs="Arial"/>
                <w:lang w:val="en-US"/>
              </w:rPr>
              <w:t xml:space="preserve"> Microsoft Teams/</w:t>
            </w:r>
            <w:proofErr w:type="spellStart"/>
            <w:r w:rsidRPr="0077516F">
              <w:rPr>
                <w:rFonts w:ascii="Arial" w:hAnsi="Arial" w:cs="Arial"/>
                <w:lang w:val="en-US"/>
              </w:rPr>
              <w:t>Patforma</w:t>
            </w:r>
            <w:proofErr w:type="spellEnd"/>
            <w:r w:rsidRPr="0077516F">
              <w:rPr>
                <w:rFonts w:ascii="Arial" w:hAnsi="Arial" w:cs="Arial"/>
                <w:lang w:val="en-US"/>
              </w:rPr>
              <w:t xml:space="preserve"> Moodle</w:t>
            </w:r>
          </w:p>
        </w:tc>
      </w:tr>
      <w:tr w:rsidR="00220683" w:rsidRPr="0077516F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77777777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Przedmioty wprowadzające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22A9783B" w:rsidR="00220683" w:rsidRPr="0077516F" w:rsidRDefault="0022068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683" w:rsidRPr="0077516F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77516F" w:rsidRDefault="00220683">
            <w:pPr>
              <w:widowControl w:val="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3A69F2A7" w:rsidR="00220683" w:rsidRPr="0077516F" w:rsidRDefault="001A36C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Wymagania wstępne"/>
                <w:tag w:val="Wymagania wstępne"/>
                <w:id w:val="1990134815"/>
                <w:placeholder>
                  <w:docPart w:val="B9D57C8C85F2409698A135A691FEAD1A"/>
                </w:placeholder>
                <w:dropDownList>
                  <w:listItem w:value="Wybierz element."/>
                  <w:listItem w:displayText="Wiedza z zakresu metodologi nauk " w:value="Wiedza z zakresu metodologi nauk "/>
                  <w:listItem w:displayText="Wieda z zakresu matematyki i logiki " w:value="Wieda z zakresu matematyki i logiki "/>
                  <w:listItem w:displayText="Znajomość języka angielskiego " w:value="Znajomość języka angielskiego "/>
                  <w:listItem w:displayText="Znajomość podstawowych zagadnień stosunków międzynarodowych" w:value="Znajomość podstawowych zagadnień stosunków międzynarodowych"/>
                  <w:listItem w:displayText="Podstaowa znajomość analizy danych " w:value="Podstaowa znajomość analizy danych "/>
                  <w:listItem w:displayText="Umiejętność logicznego myślenia " w:value="Umiejętność logicznego myślenia "/>
                </w:dropDownList>
              </w:sdtPr>
              <w:sdtEndPr/>
              <w:sdtContent>
                <w:r w:rsidR="002863DE" w:rsidRPr="0077516F">
                  <w:rPr>
                    <w:rFonts w:ascii="Arial" w:hAnsi="Arial" w:cs="Arial"/>
                  </w:rPr>
                  <w:t xml:space="preserve">Umiejętność logicznego myślenia </w:t>
                </w:r>
              </w:sdtContent>
            </w:sdt>
          </w:p>
        </w:tc>
      </w:tr>
      <w:tr w:rsidR="00220683" w:rsidRPr="0077516F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77516F" w:rsidRDefault="00220683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</w:rPr>
              <w:t xml:space="preserve">Cele przedmiotu: </w:t>
            </w:r>
          </w:p>
        </w:tc>
      </w:tr>
      <w:tr w:rsidR="00874F37" w:rsidRPr="0077516F" w14:paraId="30CB2B25" w14:textId="77777777" w:rsidTr="00874F37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874F37" w:rsidRPr="0077516F" w:rsidRDefault="00874F37" w:rsidP="00DA5EDE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F9F9E" w14:textId="150F9331" w:rsidR="00874F37" w:rsidRPr="0077516F" w:rsidRDefault="00874F37" w:rsidP="00874F3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</w:rPr>
              <w:t>Analizy nowoczesnych technologii wykorzystywanych w systemie bezpieczeństwa i Siłach Zbrojnych, ze szczególnym uwzględnieniem systemów bezzałogowych (UAV, UGV, USV).</w:t>
            </w:r>
          </w:p>
        </w:tc>
      </w:tr>
      <w:tr w:rsidR="00874F37" w:rsidRPr="0077516F" w14:paraId="4FB652CB" w14:textId="77777777" w:rsidTr="00874F37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874F37" w:rsidRPr="0077516F" w:rsidRDefault="00874F37" w:rsidP="00DA5EDE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E3726" w14:textId="242138AB" w:rsidR="00874F37" w:rsidRPr="0077516F" w:rsidRDefault="00874F37" w:rsidP="00874F3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</w:rPr>
              <w:t>Projektowania podstawowych specyfikacji systemów bezzałogowych dostosowanych do określonych wymagań operacyjnych i środowiskowych.</w:t>
            </w:r>
          </w:p>
        </w:tc>
      </w:tr>
      <w:tr w:rsidR="00874F37" w:rsidRPr="0077516F" w14:paraId="49A4F882" w14:textId="77777777" w:rsidTr="00874F37">
        <w:trPr>
          <w:trHeight w:val="8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874F37" w:rsidRPr="0077516F" w:rsidRDefault="00874F37" w:rsidP="00DA5ED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0D916" w14:textId="592FEBD1" w:rsidR="00874F37" w:rsidRPr="0077516F" w:rsidRDefault="00874F37" w:rsidP="00874F3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</w:rPr>
              <w:t>Oceny przydatności i odporności rozwiązań technologicznych w warunkach współczesnego pola walki, w tym na zagrożenia radioelektroniczne i środowiskowe.</w:t>
            </w:r>
          </w:p>
        </w:tc>
      </w:tr>
      <w:tr w:rsidR="00874F37" w:rsidRPr="0077516F" w14:paraId="2F79DDEC" w14:textId="77777777" w:rsidTr="00874F37">
        <w:trPr>
          <w:trHeight w:val="8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922116" w14:textId="4ECA0F84" w:rsidR="00874F37" w:rsidRPr="0077516F" w:rsidRDefault="00874F37" w:rsidP="00DA5ED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>C4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0BF9C5" w14:textId="1E768E5D" w:rsidR="00874F37" w:rsidRPr="0077516F" w:rsidRDefault="00874F37" w:rsidP="00874F3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</w:rPr>
              <w:t>Zrozumienia integracji technologii wojskowych w sieciach taktycznych oraz roli technologii podwójnego zastosowania w systemie bezpieczeństwa państwa.</w:t>
            </w:r>
          </w:p>
        </w:tc>
      </w:tr>
      <w:tr w:rsidR="00220683" w:rsidRPr="0077516F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77516F" w:rsidRDefault="00220683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77516F">
              <w:rPr>
                <w:rFonts w:ascii="Arial" w:hAnsi="Arial" w:cs="Arial"/>
                <w:b/>
                <w:bCs/>
                <w:sz w:val="18"/>
                <w:szCs w:val="18"/>
              </w:rPr>
              <w:t>Forma zajęć, liczba godzin wymagająca bezpośredniego udziału nauczyciela akademickiego, liczba godzin nakładu pracy studenta</w:t>
            </w:r>
          </w:p>
        </w:tc>
      </w:tr>
      <w:tr w:rsidR="00220683" w:rsidRPr="0077516F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77516F" w:rsidRDefault="00220683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7516F">
              <w:rPr>
                <w:rFonts w:ascii="Arial" w:hAnsi="Arial" w:cs="Arial"/>
                <w:b/>
                <w:bCs/>
              </w:rPr>
              <w:lastRenderedPageBreak/>
              <w:t>Forma zajęć</w:t>
            </w:r>
            <w:r w:rsidR="004631B1" w:rsidRPr="007751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77516F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641A49" w:rsidRPr="0077516F" w14:paraId="169DC00E" w14:textId="77777777" w:rsidTr="00641A49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641A49" w:rsidRPr="0077516F" w:rsidRDefault="001A36C7">
            <w:pPr>
              <w:widowContro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6ED5F16615084C6DAD0F5CD1977AAB9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641A49" w:rsidRPr="0077516F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D7426" w14:textId="1F2C5D29" w:rsidR="00641A49" w:rsidRPr="0077516F" w:rsidRDefault="00641A49" w:rsidP="00641A49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</w:rPr>
              <w:t>15</w:t>
            </w:r>
          </w:p>
        </w:tc>
      </w:tr>
      <w:tr w:rsidR="00641A49" w:rsidRPr="0077516F" w14:paraId="284F0203" w14:textId="77777777" w:rsidTr="00641A49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029D9C04" w:rsidR="00641A49" w:rsidRPr="0077516F" w:rsidRDefault="001A36C7">
            <w:pPr>
              <w:widowContro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A9F5548A18F44D62939793D639AEBE9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C821CA" w:rsidRPr="0077516F">
                  <w:rPr>
                    <w:rFonts w:ascii="Arial" w:hAnsi="Arial" w:cs="Arial"/>
                  </w:rPr>
                  <w:t>Labolatoria</w:t>
                </w:r>
              </w:sdtContent>
            </w:sdt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D9C39" w14:textId="5B9E1E61" w:rsidR="00641A49" w:rsidRPr="0077516F" w:rsidRDefault="00641A49" w:rsidP="00641A49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</w:rPr>
              <w:t>30</w:t>
            </w:r>
          </w:p>
        </w:tc>
      </w:tr>
      <w:tr w:rsidR="00220683" w:rsidRPr="0077516F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77516F">
              <w:rPr>
                <w:rFonts w:ascii="Arial" w:hAnsi="Arial" w:cs="Arial"/>
                <w:b/>
                <w:bCs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49B50F85" w:rsidR="00220683" w:rsidRPr="0077516F" w:rsidRDefault="00641A49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</w:rPr>
              <w:t>45</w:t>
            </w:r>
          </w:p>
        </w:tc>
      </w:tr>
      <w:tr w:rsidR="00220683" w:rsidRPr="0077516F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77516F" w:rsidRDefault="00220683" w:rsidP="0060436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sz w:val="20"/>
                <w:szCs w:val="20"/>
              </w:rPr>
              <w:t>Całkowity nakład pracy studenta</w:t>
            </w:r>
          </w:p>
        </w:tc>
      </w:tr>
      <w:tr w:rsidR="00220683" w:rsidRPr="0077516F" w14:paraId="47DB4A03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220683" w:rsidRPr="0077516F" w:rsidRDefault="00220683" w:rsidP="0060436B">
            <w:pPr>
              <w:widowControl w:val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>Godzinowe obciążenie studenta</w:t>
            </w:r>
            <w:r w:rsidRPr="0077516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220683" w:rsidRPr="0077516F" w14:paraId="565164CB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Pr="0077516F" w:rsidRDefault="002206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3D65FB13" w:rsidR="00220683" w:rsidRPr="0077516F" w:rsidRDefault="001A36C7" w:rsidP="0064616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C1C67" w:rsidRPr="0077516F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46D41C1A" w:rsidR="00220683" w:rsidRPr="0077516F" w:rsidRDefault="00641A4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="00220683" w:rsidRPr="0077516F">
              <w:rPr>
                <w:rFonts w:ascii="Arial" w:hAnsi="Arial" w:cs="Arial"/>
                <w:b/>
                <w:sz w:val="18"/>
                <w:szCs w:val="18"/>
              </w:rPr>
              <w:t xml:space="preserve"> godzin</w:t>
            </w:r>
          </w:p>
        </w:tc>
      </w:tr>
      <w:tr w:rsidR="006C2383" w:rsidRPr="0077516F" w14:paraId="5204049E" w14:textId="77777777" w:rsidTr="006C687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6C2383" w:rsidRPr="0077516F" w:rsidRDefault="006C23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2109A517" w:rsidR="006C2383" w:rsidRPr="0077516F" w:rsidRDefault="001A36C7" w:rsidP="0064616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C821CA" w:rsidRPr="0077516F">
                  <w:rPr>
                    <w:rFonts w:ascii="Arial" w:hAnsi="Arial" w:cs="Arial"/>
                  </w:rPr>
                  <w:t>Labolatoria</w:t>
                </w:r>
              </w:sdtContent>
            </w:sdt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6C2383" w:rsidRPr="0077516F" w:rsidRDefault="006C23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0683" w:rsidRPr="0077516F" w14:paraId="38890407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Pr="0077516F" w:rsidRDefault="002206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7A620407" w:rsidR="00220683" w:rsidRPr="0077516F" w:rsidRDefault="0022068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77516F" w:rsidRDefault="002206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0683" w:rsidRPr="0077516F" w14:paraId="79909F1D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Pr="0077516F" w:rsidRDefault="00220683">
            <w:pPr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Pr="0077516F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7516F">
              <w:rPr>
                <w:rFonts w:ascii="Arial" w:hAnsi="Arial" w:cs="Arial"/>
                <w:sz w:val="18"/>
                <w:szCs w:val="18"/>
                <w:lang w:eastAsia="en-US"/>
              </w:rPr>
              <w:t>Bilans nakładu pracy studenta:</w:t>
            </w:r>
          </w:p>
          <w:p w14:paraId="475D124F" w14:textId="6442054F" w:rsidR="00220683" w:rsidRPr="0077516F" w:rsidRDefault="00220683" w:rsidP="006C2383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7516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przygotowanie do </w:t>
            </w:r>
            <w:r w:rsidR="00BC1C67" w:rsidRPr="0077516F">
              <w:rPr>
                <w:rFonts w:ascii="Arial" w:hAnsi="Arial" w:cs="Arial"/>
                <w:sz w:val="18"/>
                <w:szCs w:val="18"/>
                <w:lang w:eastAsia="en-US"/>
              </w:rPr>
              <w:t>ćwiczeń</w:t>
            </w:r>
            <w:r w:rsidRPr="0077516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82B2E4E" w14:textId="1DD089C5" w:rsidR="001C59AB" w:rsidRPr="0077516F" w:rsidRDefault="001C59AB" w:rsidP="001C59AB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7516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praca własna studenta </w:t>
            </w:r>
          </w:p>
          <w:p w14:paraId="589435D1" w14:textId="77777777" w:rsidR="00220683" w:rsidRPr="0077516F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D10561E" w14:textId="7741A1C3" w:rsidR="00220683" w:rsidRPr="0077516F" w:rsidRDefault="00220683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 xml:space="preserve">Łączny nakład pracy studenta wynosi </w:t>
            </w:r>
            <w:r w:rsidR="00A20C97" w:rsidRPr="0077516F">
              <w:rPr>
                <w:rFonts w:ascii="Arial" w:hAnsi="Arial" w:cs="Arial"/>
                <w:sz w:val="18"/>
                <w:szCs w:val="18"/>
              </w:rPr>
              <w:t>2</w:t>
            </w:r>
            <w:r w:rsidR="00FE5DB7" w:rsidRPr="0077516F">
              <w:rPr>
                <w:rFonts w:ascii="Arial" w:hAnsi="Arial" w:cs="Arial"/>
                <w:sz w:val="18"/>
                <w:szCs w:val="18"/>
              </w:rPr>
              <w:t>5</w:t>
            </w:r>
            <w:r w:rsidRPr="0077516F">
              <w:rPr>
                <w:rFonts w:ascii="Arial" w:hAnsi="Arial" w:cs="Arial"/>
                <w:sz w:val="18"/>
                <w:szCs w:val="18"/>
              </w:rPr>
              <w:t xml:space="preserve"> godzin, co odpowiada </w:t>
            </w:r>
            <w:r w:rsidR="00A20C97" w:rsidRPr="0077516F">
              <w:rPr>
                <w:rFonts w:ascii="Arial" w:hAnsi="Arial" w:cs="Arial"/>
                <w:sz w:val="18"/>
                <w:szCs w:val="18"/>
              </w:rPr>
              <w:t>1</w:t>
            </w:r>
            <w:r w:rsidRPr="0077516F">
              <w:rPr>
                <w:rFonts w:ascii="Arial" w:hAnsi="Arial" w:cs="Arial"/>
                <w:sz w:val="18"/>
                <w:szCs w:val="18"/>
              </w:rPr>
              <w:t xml:space="preserve"> punktom ECTS.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27798CF0" w:rsidR="00220683" w:rsidRPr="0077516F" w:rsidRDefault="002D7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10</w:t>
            </w:r>
            <w:r w:rsidR="00CF7CE9" w:rsidRPr="007751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683" w:rsidRPr="0077516F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220683" w:rsidRPr="0077516F" w14:paraId="340BE1D8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Pr="0077516F" w:rsidRDefault="00220683">
            <w:pPr>
              <w:widowControl w:val="0"/>
              <w:jc w:val="both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67533177" w:rsidR="00220683" w:rsidRPr="0077516F" w:rsidRDefault="002D7AB6" w:rsidP="004012E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641A49" w:rsidRPr="0077516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A20C97" w:rsidRPr="00775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20683" w:rsidRPr="0077516F"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  <w:tr w:rsidR="00220683" w:rsidRPr="0077516F" w14:paraId="38067FAC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Pr="0077516F" w:rsidRDefault="00220683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4A4B9D4D" w:rsidR="00220683" w:rsidRPr="0077516F" w:rsidRDefault="00D37A4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220683" w:rsidRPr="00775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ECTS</w:t>
            </w:r>
          </w:p>
        </w:tc>
      </w:tr>
      <w:tr w:rsidR="00220683" w:rsidRPr="0077516F" w14:paraId="0FBF3879" w14:textId="77777777" w:rsidTr="00D547DB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Pr="0077516F" w:rsidRDefault="0022068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220683" w:rsidRPr="0077516F" w:rsidRDefault="0022068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01E47F43" w:rsidR="00220683" w:rsidRPr="0077516F" w:rsidRDefault="00D37A4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 xml:space="preserve">1.5 </w:t>
            </w:r>
            <w:r w:rsidR="00220683" w:rsidRPr="0077516F">
              <w:rPr>
                <w:rFonts w:ascii="Arial" w:hAnsi="Arial" w:cs="Arial"/>
                <w:sz w:val="18"/>
                <w:szCs w:val="18"/>
              </w:rPr>
              <w:t>ECTS</w:t>
            </w:r>
          </w:p>
        </w:tc>
      </w:tr>
    </w:tbl>
    <w:p w14:paraId="5B3D5500" w14:textId="77777777" w:rsidR="00657A4A" w:rsidRPr="0077516F" w:rsidRDefault="00657A4A">
      <w:pPr>
        <w:rPr>
          <w:rFonts w:ascii="Arial" w:hAnsi="Arial" w:cs="Arial"/>
        </w:rPr>
      </w:pPr>
    </w:p>
    <w:tbl>
      <w:tblPr>
        <w:tblStyle w:val="Tabela-Siatk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1843"/>
        <w:gridCol w:w="2551"/>
      </w:tblGrid>
      <w:tr w:rsidR="006B1DF5" w:rsidRPr="0077516F" w14:paraId="729C0E30" w14:textId="77777777" w:rsidTr="006B1DF5">
        <w:trPr>
          <w:trHeight w:val="435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14:paraId="3564AF0B" w14:textId="0F3EBBC8" w:rsidR="006B1DF5" w:rsidRPr="0077516F" w:rsidRDefault="006B1DF5" w:rsidP="006B1DF5">
            <w:pPr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</w:pPr>
            <w:r w:rsidRPr="0077516F">
              <w:rPr>
                <w:rFonts w:ascii="Arial" w:hAnsi="Arial" w:cs="Arial"/>
                <w:b/>
                <w:bCs/>
              </w:rPr>
              <w:t>2. EFEKTY UCZENIA SIĘ DLA PRZEDMIOTU</w:t>
            </w:r>
          </w:p>
        </w:tc>
      </w:tr>
      <w:tr w:rsidR="00FF6641" w:rsidRPr="0077516F" w14:paraId="3DF93C4C" w14:textId="77777777" w:rsidTr="0008629D">
        <w:trPr>
          <w:trHeight w:val="556"/>
        </w:trPr>
        <w:tc>
          <w:tcPr>
            <w:tcW w:w="1701" w:type="dxa"/>
            <w:vAlign w:val="center"/>
            <w:hideMark/>
          </w:tcPr>
          <w:p w14:paraId="23AD7B02" w14:textId="77777777" w:rsidR="00FF6641" w:rsidRPr="0077516F" w:rsidRDefault="00FF6641" w:rsidP="0008629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Kod efektu</w:t>
            </w:r>
          </w:p>
        </w:tc>
        <w:tc>
          <w:tcPr>
            <w:tcW w:w="3827" w:type="dxa"/>
            <w:vAlign w:val="center"/>
            <w:hideMark/>
          </w:tcPr>
          <w:p w14:paraId="5154B6D8" w14:textId="69B3633E" w:rsidR="0008629D" w:rsidRPr="0077516F" w:rsidRDefault="00FF6641" w:rsidP="0008629D">
            <w:pPr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</w:pPr>
            <w:r w:rsidRPr="0077516F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Efekt kształcenia </w:t>
            </w:r>
          </w:p>
        </w:tc>
        <w:tc>
          <w:tcPr>
            <w:tcW w:w="1843" w:type="dxa"/>
            <w:vAlign w:val="center"/>
            <w:hideMark/>
          </w:tcPr>
          <w:p w14:paraId="39F7625F" w14:textId="77777777" w:rsidR="00FF6641" w:rsidRPr="0077516F" w:rsidRDefault="00FF6641" w:rsidP="0008629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Kierunkowe efekty uczenia się</w:t>
            </w:r>
          </w:p>
        </w:tc>
        <w:tc>
          <w:tcPr>
            <w:tcW w:w="2551" w:type="dxa"/>
            <w:vAlign w:val="center"/>
            <w:hideMark/>
          </w:tcPr>
          <w:p w14:paraId="6285B18C" w14:textId="77777777" w:rsidR="00FF6641" w:rsidRPr="0077516F" w:rsidRDefault="00FF6641" w:rsidP="0008629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Metody weryfikacji</w:t>
            </w:r>
          </w:p>
        </w:tc>
      </w:tr>
      <w:tr w:rsidR="00FF6641" w:rsidRPr="0077516F" w14:paraId="723B4373" w14:textId="77777777" w:rsidTr="00C74D48">
        <w:tc>
          <w:tcPr>
            <w:tcW w:w="9922" w:type="dxa"/>
            <w:gridSpan w:val="4"/>
            <w:hideMark/>
          </w:tcPr>
          <w:p w14:paraId="7E327EE6" w14:textId="7D1AA5FD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WIEDZA</w:t>
            </w:r>
            <w:r w:rsidRPr="0077516F">
              <w:rPr>
                <w:rFonts w:ascii="Arial" w:hAnsi="Arial" w:cs="Arial"/>
                <w:color w:val="1F1F1F"/>
                <w:sz w:val="18"/>
                <w:szCs w:val="18"/>
              </w:rPr>
              <w:t xml:space="preserve"> - </w:t>
            </w: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Student zna i rozumie:</w:t>
            </w:r>
          </w:p>
        </w:tc>
      </w:tr>
      <w:tr w:rsidR="00FF6641" w:rsidRPr="0077516F" w14:paraId="63B39E11" w14:textId="77777777" w:rsidTr="00FF6641">
        <w:tc>
          <w:tcPr>
            <w:tcW w:w="1701" w:type="dxa"/>
            <w:hideMark/>
          </w:tcPr>
          <w:p w14:paraId="66978364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BW1_W01</w:t>
            </w:r>
          </w:p>
        </w:tc>
        <w:tc>
          <w:tcPr>
            <w:tcW w:w="3827" w:type="dxa"/>
            <w:hideMark/>
          </w:tcPr>
          <w:p w14:paraId="5D9893D4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23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Wie czym jest wiedza naukowa oraz posiada podstawową wiedzę z zakresu nauk o bezpieczeństwie, ich miejscu w systemie nauk i roli jaką odgrywają one w naukach społecznych. </w:t>
            </w:r>
          </w:p>
        </w:tc>
        <w:tc>
          <w:tcPr>
            <w:tcW w:w="1843" w:type="dxa"/>
            <w:hideMark/>
          </w:tcPr>
          <w:p w14:paraId="416C1990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22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[P6U_W] [PS6_WG] </w:t>
            </w:r>
          </w:p>
        </w:tc>
        <w:tc>
          <w:tcPr>
            <w:tcW w:w="2551" w:type="dxa"/>
            <w:hideMark/>
          </w:tcPr>
          <w:p w14:paraId="6B1D7237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Test wiedzy dotyczący naukowego statusu nowych technologii w systemie obronnym.</w:t>
            </w:r>
          </w:p>
        </w:tc>
      </w:tr>
      <w:tr w:rsidR="00FF6641" w:rsidRPr="0077516F" w14:paraId="2B38C405" w14:textId="77777777" w:rsidTr="00FF6641">
        <w:tc>
          <w:tcPr>
            <w:tcW w:w="1701" w:type="dxa"/>
            <w:hideMark/>
          </w:tcPr>
          <w:p w14:paraId="7CC3D634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BW1_W09</w:t>
            </w:r>
          </w:p>
        </w:tc>
        <w:tc>
          <w:tcPr>
            <w:tcW w:w="3827" w:type="dxa"/>
            <w:hideMark/>
          </w:tcPr>
          <w:p w14:paraId="7FFD7588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21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Zna podstawowe rodzaje zagrożeń bezpieczeństwa wewnętrznego w wymiarze wewnętrznym i zewnętrznym. </w:t>
            </w:r>
          </w:p>
        </w:tc>
        <w:tc>
          <w:tcPr>
            <w:tcW w:w="1843" w:type="dxa"/>
            <w:hideMark/>
          </w:tcPr>
          <w:p w14:paraId="3992F125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20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[P6U_W] [PS6_WK] </w:t>
            </w:r>
          </w:p>
        </w:tc>
        <w:tc>
          <w:tcPr>
            <w:tcW w:w="2551" w:type="dxa"/>
            <w:hideMark/>
          </w:tcPr>
          <w:p w14:paraId="5539F354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Raport analityczny: klasyfikacja zagrożeń </w:t>
            </w:r>
            <w:proofErr w:type="spellStart"/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dronowych</w:t>
            </w:r>
            <w:proofErr w:type="spellEnd"/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 i systemów przeciwdziałania (C-UAS).</w:t>
            </w:r>
          </w:p>
        </w:tc>
      </w:tr>
      <w:tr w:rsidR="00FF6641" w:rsidRPr="0077516F" w14:paraId="0DE0B371" w14:textId="77777777" w:rsidTr="00FF6641">
        <w:tc>
          <w:tcPr>
            <w:tcW w:w="1701" w:type="dxa"/>
            <w:hideMark/>
          </w:tcPr>
          <w:p w14:paraId="3BC4B9E0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BW1_W12</w:t>
            </w:r>
          </w:p>
        </w:tc>
        <w:tc>
          <w:tcPr>
            <w:tcW w:w="3827" w:type="dxa"/>
            <w:hideMark/>
          </w:tcPr>
          <w:p w14:paraId="051B99D9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19"/>
                <w:rFonts w:ascii="Arial" w:eastAsia="Calibri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Ma podstawową wiedzę na temat struktury i organizacji Sił Zbrojnych RP. </w:t>
            </w:r>
          </w:p>
        </w:tc>
        <w:tc>
          <w:tcPr>
            <w:tcW w:w="1843" w:type="dxa"/>
            <w:hideMark/>
          </w:tcPr>
          <w:p w14:paraId="0EE9DAA6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18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[P6U_W] [PS6_WG] </w:t>
            </w:r>
          </w:p>
        </w:tc>
        <w:tc>
          <w:tcPr>
            <w:tcW w:w="2551" w:type="dxa"/>
            <w:hideMark/>
          </w:tcPr>
          <w:p w14:paraId="3C75CA5A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Prezentacja problemowa: wpływ systemów bezzałogowych (UAV/UGV/USV) na transformację struktur SZ RP.</w:t>
            </w:r>
          </w:p>
        </w:tc>
      </w:tr>
      <w:tr w:rsidR="00FF6641" w:rsidRPr="0077516F" w14:paraId="3B07895E" w14:textId="77777777" w:rsidTr="001105F5">
        <w:tc>
          <w:tcPr>
            <w:tcW w:w="9922" w:type="dxa"/>
            <w:gridSpan w:val="4"/>
            <w:hideMark/>
          </w:tcPr>
          <w:p w14:paraId="49F0EED7" w14:textId="264BBB42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UMIEJĘTNOŚCI</w:t>
            </w:r>
            <w:r w:rsidRPr="0077516F">
              <w:rPr>
                <w:rFonts w:ascii="Arial" w:hAnsi="Arial" w:cs="Arial"/>
                <w:color w:val="1F1F1F"/>
                <w:sz w:val="18"/>
                <w:szCs w:val="18"/>
              </w:rPr>
              <w:t xml:space="preserve"> - </w:t>
            </w: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Student potrafi:</w:t>
            </w:r>
          </w:p>
        </w:tc>
      </w:tr>
      <w:tr w:rsidR="00FF6641" w:rsidRPr="0077516F" w14:paraId="433D7F45" w14:textId="77777777" w:rsidTr="00FF6641">
        <w:tc>
          <w:tcPr>
            <w:tcW w:w="1701" w:type="dxa"/>
            <w:hideMark/>
          </w:tcPr>
          <w:p w14:paraId="2B2DBE21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BW1_U01</w:t>
            </w:r>
          </w:p>
        </w:tc>
        <w:tc>
          <w:tcPr>
            <w:tcW w:w="3827" w:type="dxa"/>
            <w:hideMark/>
          </w:tcPr>
          <w:p w14:paraId="14E3CFCF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Umie prognozować i interpretować zagrożenie bezpieczeństwa w skali globalnej, krajowej i lokalnej. </w:t>
            </w:r>
            <w:r w:rsidRPr="0077516F">
              <w:rPr>
                <w:rStyle w:val="citation-2317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Potrafi odróżnić wiedzę zdroworozsądkową od naukowej. </w:t>
            </w:r>
          </w:p>
        </w:tc>
        <w:tc>
          <w:tcPr>
            <w:tcW w:w="1843" w:type="dxa"/>
            <w:hideMark/>
          </w:tcPr>
          <w:p w14:paraId="02A7E72F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16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[P6U_U] [PS6_UW] </w:t>
            </w:r>
          </w:p>
        </w:tc>
        <w:tc>
          <w:tcPr>
            <w:tcW w:w="2551" w:type="dxa"/>
            <w:hideMark/>
          </w:tcPr>
          <w:p w14:paraId="7E5CA547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Studium przypadku (</w:t>
            </w:r>
            <w:proofErr w:type="spellStart"/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case</w:t>
            </w:r>
            <w:proofErr w:type="spellEnd"/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study</w:t>
            </w:r>
            <w:proofErr w:type="spellEnd"/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): analiza nieliniowych zagrożeń technologicznych na współczesnym polu walki.</w:t>
            </w:r>
          </w:p>
        </w:tc>
      </w:tr>
      <w:tr w:rsidR="00FF6641" w:rsidRPr="0077516F" w14:paraId="4A26A47E" w14:textId="77777777" w:rsidTr="00FF6641">
        <w:tc>
          <w:tcPr>
            <w:tcW w:w="1701" w:type="dxa"/>
            <w:hideMark/>
          </w:tcPr>
          <w:p w14:paraId="294848D1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BW1_U13</w:t>
            </w:r>
          </w:p>
        </w:tc>
        <w:tc>
          <w:tcPr>
            <w:tcW w:w="3827" w:type="dxa"/>
            <w:hideMark/>
          </w:tcPr>
          <w:p w14:paraId="551E5018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15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Umie przekształcić koncepcję w projekt i posiada podstawową wiedzę z zakresu zarządzania projektem. </w:t>
            </w:r>
          </w:p>
        </w:tc>
        <w:tc>
          <w:tcPr>
            <w:tcW w:w="1843" w:type="dxa"/>
            <w:hideMark/>
          </w:tcPr>
          <w:p w14:paraId="06F37E37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14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[P6U_U] [PS6_UW] [PS6_UK] </w:t>
            </w:r>
          </w:p>
        </w:tc>
        <w:tc>
          <w:tcPr>
            <w:tcW w:w="2551" w:type="dxa"/>
            <w:hideMark/>
          </w:tcPr>
          <w:p w14:paraId="463DC11F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Projekt zespołowy: opracowanie koncepcji ochrony infrastruktury przed zagrożeniami hybrydowymi.</w:t>
            </w:r>
          </w:p>
        </w:tc>
      </w:tr>
      <w:tr w:rsidR="00FF6641" w:rsidRPr="0077516F" w14:paraId="3E26D699" w14:textId="77777777" w:rsidTr="005F2A0F">
        <w:tc>
          <w:tcPr>
            <w:tcW w:w="9922" w:type="dxa"/>
            <w:gridSpan w:val="4"/>
            <w:hideMark/>
          </w:tcPr>
          <w:p w14:paraId="19466F41" w14:textId="49B3F34D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KOMPETENCJE</w:t>
            </w:r>
            <w:r w:rsidRPr="0077516F">
              <w:rPr>
                <w:rFonts w:ascii="Arial" w:hAnsi="Arial" w:cs="Arial"/>
                <w:color w:val="1F1F1F"/>
                <w:sz w:val="18"/>
                <w:szCs w:val="18"/>
              </w:rPr>
              <w:t xml:space="preserve"> - </w:t>
            </w: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Student jest gotów do:</w:t>
            </w:r>
          </w:p>
        </w:tc>
      </w:tr>
      <w:tr w:rsidR="00FF6641" w:rsidRPr="0077516F" w14:paraId="588CF030" w14:textId="77777777" w:rsidTr="00FF6641">
        <w:tc>
          <w:tcPr>
            <w:tcW w:w="1701" w:type="dxa"/>
            <w:hideMark/>
          </w:tcPr>
          <w:p w14:paraId="73037815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BW1_K02</w:t>
            </w:r>
          </w:p>
        </w:tc>
        <w:tc>
          <w:tcPr>
            <w:tcW w:w="3827" w:type="dxa"/>
            <w:hideMark/>
          </w:tcPr>
          <w:p w14:paraId="6722A8ED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13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Wykazuje wysoki profesjonalizm i poziom etyczny pracy, potrafi przewidzieć skutki prawne i moralne podejmowanych działań. </w:t>
            </w:r>
          </w:p>
        </w:tc>
        <w:tc>
          <w:tcPr>
            <w:tcW w:w="1843" w:type="dxa"/>
            <w:hideMark/>
          </w:tcPr>
          <w:p w14:paraId="37B76A22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12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[P6U_K] [PS6_KR] [PS6_KK] </w:t>
            </w:r>
          </w:p>
        </w:tc>
        <w:tc>
          <w:tcPr>
            <w:tcW w:w="2551" w:type="dxa"/>
            <w:hideMark/>
          </w:tcPr>
          <w:p w14:paraId="126F729F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Debata: etyczne aspekty wykorzystania autonomii i sztucznej inteligencji (AI) w systemach walki.</w:t>
            </w:r>
          </w:p>
        </w:tc>
      </w:tr>
      <w:tr w:rsidR="00FF6641" w:rsidRPr="0077516F" w14:paraId="57DE6DC9" w14:textId="77777777" w:rsidTr="00FF6641">
        <w:tc>
          <w:tcPr>
            <w:tcW w:w="1701" w:type="dxa"/>
            <w:hideMark/>
          </w:tcPr>
          <w:p w14:paraId="31E744A5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BW1_K05</w:t>
            </w:r>
          </w:p>
        </w:tc>
        <w:tc>
          <w:tcPr>
            <w:tcW w:w="3827" w:type="dxa"/>
            <w:hideMark/>
          </w:tcPr>
          <w:p w14:paraId="1041344D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11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Potrafi podnosić swoje kwalifikacje i kompetencje; rozumie konieczność permanentnego dokształcania się. </w:t>
            </w:r>
          </w:p>
        </w:tc>
        <w:tc>
          <w:tcPr>
            <w:tcW w:w="1843" w:type="dxa"/>
            <w:hideMark/>
          </w:tcPr>
          <w:p w14:paraId="308036F4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10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[P6U_K] [PS6_KK] </w:t>
            </w:r>
          </w:p>
        </w:tc>
        <w:tc>
          <w:tcPr>
            <w:tcW w:w="2551" w:type="dxa"/>
            <w:hideMark/>
          </w:tcPr>
          <w:p w14:paraId="41C90555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Portfolio: dokumentacja śledzenia trendów w obszarze technologii </w:t>
            </w:r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lastRenderedPageBreak/>
              <w:t>przełomowych (</w:t>
            </w:r>
            <w:proofErr w:type="spellStart"/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EDTs</w:t>
            </w:r>
            <w:proofErr w:type="spellEnd"/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) i dual-</w:t>
            </w:r>
            <w:proofErr w:type="spellStart"/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use</w:t>
            </w:r>
            <w:proofErr w:type="spellEnd"/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FF6641" w:rsidRPr="0077516F" w14:paraId="29D845C6" w14:textId="77777777" w:rsidTr="00FF6641">
        <w:tc>
          <w:tcPr>
            <w:tcW w:w="1701" w:type="dxa"/>
            <w:hideMark/>
          </w:tcPr>
          <w:p w14:paraId="0B26A50B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lastRenderedPageBreak/>
              <w:t>BW1_K06</w:t>
            </w:r>
          </w:p>
        </w:tc>
        <w:tc>
          <w:tcPr>
            <w:tcW w:w="3827" w:type="dxa"/>
            <w:hideMark/>
          </w:tcPr>
          <w:p w14:paraId="6496557C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09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Jest świadom ograniczeń własnej wiedzy i umiejętności, potrafi krytycznie spojrzeć na efekty własnej pracy i podnosić jej efektywność. </w:t>
            </w:r>
          </w:p>
        </w:tc>
        <w:tc>
          <w:tcPr>
            <w:tcW w:w="1843" w:type="dxa"/>
            <w:hideMark/>
          </w:tcPr>
          <w:p w14:paraId="765A629D" w14:textId="77777777" w:rsidR="00FF6641" w:rsidRPr="0077516F" w:rsidRDefault="00FF664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Style w:val="citation-2308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[P6U_K] [PS6_KK] [PS6_KO] [PS6_KR] </w:t>
            </w:r>
          </w:p>
        </w:tc>
        <w:tc>
          <w:tcPr>
            <w:tcW w:w="2551" w:type="dxa"/>
            <w:hideMark/>
          </w:tcPr>
          <w:p w14:paraId="048628CF" w14:textId="77777777" w:rsidR="00FF6641" w:rsidRPr="0077516F" w:rsidRDefault="00FF6641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Samodzielna korekta i obrona założeń technicznych w opracowanym projekcie systemu bezzałogowego.</w:t>
            </w:r>
          </w:p>
        </w:tc>
      </w:tr>
    </w:tbl>
    <w:p w14:paraId="2009806D" w14:textId="77777777" w:rsidR="00FF6641" w:rsidRPr="0077516F" w:rsidRDefault="00FF6641">
      <w:pPr>
        <w:rPr>
          <w:rFonts w:ascii="Arial" w:hAnsi="Arial" w:cs="Arial"/>
          <w:sz w:val="18"/>
          <w:szCs w:val="18"/>
        </w:rPr>
      </w:pPr>
    </w:p>
    <w:p w14:paraId="70A0D12B" w14:textId="77777777" w:rsidR="004C5492" w:rsidRPr="0077516F" w:rsidRDefault="004C5492">
      <w:pPr>
        <w:rPr>
          <w:rFonts w:ascii="Arial" w:hAnsi="Arial" w:cs="Arial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688"/>
        <w:gridCol w:w="2234"/>
      </w:tblGrid>
      <w:tr w:rsidR="00904720" w:rsidRPr="0077516F" w14:paraId="468625AD" w14:textId="77777777" w:rsidTr="006B1DF5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77516F" w:rsidRDefault="00502135" w:rsidP="00502135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16F">
              <w:rPr>
                <w:rFonts w:ascii="Arial" w:hAnsi="Arial" w:cs="Arial"/>
                <w:b/>
                <w:bCs/>
              </w:rPr>
              <w:t xml:space="preserve">3. </w:t>
            </w:r>
            <w:r w:rsidR="00904720" w:rsidRPr="0077516F">
              <w:rPr>
                <w:rFonts w:ascii="Arial" w:hAnsi="Arial" w:cs="Arial"/>
                <w:b/>
                <w:bCs/>
              </w:rPr>
              <w:t>TREŚCI PROGRAMOWE ODNIESIONE DO EFEKTÓW UCZENIA SIĘ</w:t>
            </w:r>
          </w:p>
        </w:tc>
      </w:tr>
      <w:tr w:rsidR="00904720" w:rsidRPr="0077516F" w14:paraId="3F4A9555" w14:textId="77777777" w:rsidTr="006B1DF5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77516F" w:rsidRDefault="001A36C7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77516F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77516F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77516F" w14:paraId="2F6103CE" w14:textId="77777777" w:rsidTr="006B1DF5"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77777777" w:rsidR="00904720" w:rsidRPr="0077516F" w:rsidRDefault="00904720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16F">
              <w:rPr>
                <w:rFonts w:ascii="Arial" w:hAnsi="Arial" w:cs="Arial"/>
                <w:b/>
                <w:bCs/>
                <w:sz w:val="20"/>
                <w:szCs w:val="20"/>
              </w:rPr>
              <w:t>Treści programowe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77516F" w:rsidRDefault="00904720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16F">
              <w:rPr>
                <w:rFonts w:ascii="Arial" w:hAnsi="Arial" w:cs="Arial"/>
                <w:b/>
                <w:bCs/>
                <w:sz w:val="20"/>
                <w:szCs w:val="20"/>
              </w:rPr>
              <w:t>Efekty uczenia</w:t>
            </w:r>
          </w:p>
        </w:tc>
      </w:tr>
      <w:tr w:rsidR="00904720" w:rsidRPr="0077516F" w14:paraId="5BCBF2B1" w14:textId="77777777" w:rsidTr="006B1DF5">
        <w:trPr>
          <w:trHeight w:val="680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AE2A" w14:textId="108205E2" w:rsidR="00904720" w:rsidRPr="0077516F" w:rsidRDefault="00B5687F" w:rsidP="00B5687F">
            <w:p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Współczesne pole walki i kierunki transformacji Sił Zbrojnych RP.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77A0398F" w:rsidR="00904720" w:rsidRPr="0077516F" w:rsidRDefault="00F523D8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000000" w:themeColor="text1"/>
                <w:sz w:val="18"/>
                <w:szCs w:val="18"/>
              </w:rPr>
              <w:t>BW1_W01, BW1_U01, BW1_K05</w:t>
            </w:r>
          </w:p>
        </w:tc>
      </w:tr>
      <w:tr w:rsidR="00904720" w:rsidRPr="0077516F" w14:paraId="714B9E01" w14:textId="77777777" w:rsidTr="006B1DF5">
        <w:trPr>
          <w:trHeight w:val="680"/>
        </w:trPr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253E6" w14:textId="5A75C8B3" w:rsidR="00904720" w:rsidRPr="0077516F" w:rsidRDefault="00B5687F" w:rsidP="00B5687F">
            <w:p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Bezzałogowe systemy powietrzne, lądowe i morskie (UAV, UGV, USV) – klasyfikacja i zastosowanie operacyjne.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80B7" w14:textId="0BF7F37A" w:rsidR="00904720" w:rsidRPr="0077516F" w:rsidRDefault="00F523D8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000000" w:themeColor="text1"/>
                <w:sz w:val="18"/>
                <w:szCs w:val="18"/>
              </w:rPr>
              <w:t>BW1_W12, BW1_U01, BW1_K05</w:t>
            </w:r>
          </w:p>
        </w:tc>
      </w:tr>
      <w:tr w:rsidR="00904720" w:rsidRPr="0077516F" w14:paraId="220DE31A" w14:textId="77777777" w:rsidTr="006B1DF5">
        <w:trPr>
          <w:trHeight w:val="680"/>
        </w:trPr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A2EE0" w14:textId="157B0EF5" w:rsidR="00904720" w:rsidRPr="0077516F" w:rsidRDefault="00B5687F" w:rsidP="00B5687F">
            <w:p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Autonomia, sztuczna inteligencja i współdziałanie systemów załogowych i bezzałogowych.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0CA751FB" w:rsidR="00904720" w:rsidRPr="0077516F" w:rsidRDefault="00F523D8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000000" w:themeColor="text1"/>
                <w:sz w:val="18"/>
                <w:szCs w:val="18"/>
              </w:rPr>
              <w:t>BW1_W01, BW1_U01, BW1_K02</w:t>
            </w:r>
          </w:p>
        </w:tc>
      </w:tr>
      <w:tr w:rsidR="00904720" w:rsidRPr="0077516F" w14:paraId="60F229B3" w14:textId="77777777" w:rsidTr="006B1DF5">
        <w:trPr>
          <w:trHeight w:val="680"/>
        </w:trPr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542734" w14:textId="2E48A34F" w:rsidR="00904720" w:rsidRPr="0077516F" w:rsidRDefault="00B5687F" w:rsidP="00B5687F">
            <w:p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Obrona wielodomenowa: zagrożenia dronowe, podwodne i infrastruktura krytyczna (w tym program „Orka”).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0D040" w14:textId="3F0AA6E6" w:rsidR="00904720" w:rsidRPr="0077516F" w:rsidRDefault="00F523D8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000000" w:themeColor="text1"/>
                <w:sz w:val="18"/>
                <w:szCs w:val="18"/>
              </w:rPr>
              <w:t>BW1_W09, BW1_U01, BW1_K02</w:t>
            </w:r>
          </w:p>
        </w:tc>
      </w:tr>
      <w:tr w:rsidR="00904720" w:rsidRPr="0077516F" w14:paraId="34E35461" w14:textId="77777777" w:rsidTr="006B1DF5">
        <w:trPr>
          <w:trHeight w:val="680"/>
        </w:trPr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39C5" w14:textId="2FA8F7D0" w:rsidR="00904720" w:rsidRPr="0077516F" w:rsidRDefault="00B5687F" w:rsidP="00B5687F">
            <w:p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Technologie przełomowe i podwójnego zastosowania (druk 3D, komputery kwantowe).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0F3D" w14:textId="4CCABA19" w:rsidR="00904720" w:rsidRPr="0077516F" w:rsidRDefault="00F523D8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000000" w:themeColor="text1"/>
                <w:sz w:val="18"/>
                <w:szCs w:val="18"/>
              </w:rPr>
              <w:t>BW1_W01, BW1_U01, BW1_K05</w:t>
            </w:r>
          </w:p>
        </w:tc>
      </w:tr>
      <w:tr w:rsidR="00904720" w:rsidRPr="0077516F" w14:paraId="08C343A5" w14:textId="77777777" w:rsidTr="006B1DF5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0F817EF6" w:rsidR="00904720" w:rsidRPr="0077516F" w:rsidRDefault="001A36C7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C821CA" w:rsidRPr="0077516F">
                  <w:rPr>
                    <w:rFonts w:ascii="Arial" w:hAnsi="Arial" w:cs="Arial"/>
                    <w:b/>
                    <w:bCs/>
                  </w:rPr>
                  <w:t>Labolatoria</w:t>
                </w:r>
              </w:sdtContent>
            </w:sdt>
          </w:p>
        </w:tc>
      </w:tr>
      <w:tr w:rsidR="00904720" w:rsidRPr="0077516F" w14:paraId="204FBBBF" w14:textId="77777777" w:rsidTr="006B1DF5">
        <w:trPr>
          <w:trHeight w:val="469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77516F" w:rsidRDefault="00904720" w:rsidP="006C687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16F">
              <w:rPr>
                <w:rFonts w:ascii="Arial" w:hAnsi="Arial" w:cs="Arial"/>
                <w:b/>
                <w:bCs/>
                <w:sz w:val="20"/>
                <w:szCs w:val="20"/>
              </w:rPr>
              <w:t>Treści programowe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77516F" w:rsidRDefault="00904720" w:rsidP="006C687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16F">
              <w:rPr>
                <w:rFonts w:ascii="Arial" w:hAnsi="Arial" w:cs="Arial"/>
                <w:b/>
                <w:bCs/>
                <w:sz w:val="20"/>
                <w:szCs w:val="20"/>
              </w:rPr>
              <w:t>Efekty uczenia</w:t>
            </w:r>
          </w:p>
        </w:tc>
      </w:tr>
      <w:tr w:rsidR="00904720" w:rsidRPr="0077516F" w14:paraId="4D0855AA" w14:textId="77777777" w:rsidTr="006B1DF5">
        <w:trPr>
          <w:trHeight w:val="567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BF6E5" w14:textId="330C47D1" w:rsidR="00904720" w:rsidRPr="0077516F" w:rsidRDefault="00B579B4" w:rsidP="00B579B4">
            <w:p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Analiza współczesnego pola walki i wnioskowanie dla Sił Zbrojnych RP.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6A15740F" w:rsidR="00904720" w:rsidRPr="0077516F" w:rsidRDefault="00F523D8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000000" w:themeColor="text1"/>
                <w:sz w:val="18"/>
                <w:szCs w:val="18"/>
              </w:rPr>
              <w:t>BW1_W01, BW1_U01, BW1_K02</w:t>
            </w:r>
          </w:p>
        </w:tc>
      </w:tr>
      <w:tr w:rsidR="00904720" w:rsidRPr="0077516F" w14:paraId="24CC631A" w14:textId="77777777" w:rsidTr="006B1DF5">
        <w:trPr>
          <w:trHeight w:val="567"/>
        </w:trPr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91022" w14:textId="217BF957" w:rsidR="00904720" w:rsidRPr="0077516F" w:rsidRDefault="00B579B4" w:rsidP="00B579B4">
            <w:p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Projektowanie użycia systemów bezzałogowych (UAS/USV) w zadaniach bezpieczeństwa.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35021AAC" w:rsidR="00904720" w:rsidRPr="0077516F" w:rsidRDefault="00F523D8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000000" w:themeColor="text1"/>
                <w:sz w:val="18"/>
                <w:szCs w:val="18"/>
              </w:rPr>
              <w:t>BW1_W12, BW1_U13, BW1_K06</w:t>
            </w:r>
          </w:p>
        </w:tc>
      </w:tr>
      <w:tr w:rsidR="00904720" w:rsidRPr="0077516F" w14:paraId="6075791F" w14:textId="77777777" w:rsidTr="006B1DF5">
        <w:trPr>
          <w:trHeight w:val="567"/>
        </w:trPr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936645" w14:textId="65D46552" w:rsidR="00904720" w:rsidRPr="0077516F" w:rsidRDefault="00B579B4" w:rsidP="00B579B4">
            <w:p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Scenariusz współdziałania AI, systemów załogowych i bezzałogowych (MUM-T).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71B77" w14:textId="2B016A1B" w:rsidR="00904720" w:rsidRPr="0077516F" w:rsidRDefault="00F523D8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516F">
              <w:rPr>
                <w:rFonts w:ascii="Arial" w:hAnsi="Arial" w:cs="Arial"/>
                <w:color w:val="000000" w:themeColor="text1"/>
                <w:sz w:val="18"/>
                <w:szCs w:val="18"/>
              </w:rPr>
              <w:t>BW1_W01, BW1_U13, BW1_K02</w:t>
            </w:r>
          </w:p>
        </w:tc>
      </w:tr>
      <w:tr w:rsidR="00B579B4" w:rsidRPr="0077516F" w14:paraId="13E6E7D3" w14:textId="77777777" w:rsidTr="006B1DF5">
        <w:trPr>
          <w:trHeight w:val="567"/>
        </w:trPr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B18FA" w14:textId="52A21DC8" w:rsidR="00B579B4" w:rsidRPr="0077516F" w:rsidRDefault="00B579B4" w:rsidP="00B579B4">
            <w:p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Projektowanie ochrony obiektu i infrastruktury przed zagrożeniami dronowymi i morskimi.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7A1E3E" w14:textId="36AC6991" w:rsidR="00B579B4" w:rsidRPr="0077516F" w:rsidRDefault="00F523D8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7516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BW1_W09, BW1_U13, BW1_K06</w:t>
            </w:r>
          </w:p>
        </w:tc>
      </w:tr>
      <w:tr w:rsidR="00B579B4" w:rsidRPr="0077516F" w14:paraId="3DEC68BC" w14:textId="77777777" w:rsidTr="006B1DF5">
        <w:trPr>
          <w:trHeight w:val="567"/>
        </w:trPr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A9F1" w14:textId="7DC27425" w:rsidR="00B579B4" w:rsidRPr="0077516F" w:rsidRDefault="00B579B4" w:rsidP="00B579B4">
            <w:p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Technologie dual-</w:t>
            </w:r>
            <w:proofErr w:type="spellStart"/>
            <w:r w:rsidRPr="0077516F">
              <w:rPr>
                <w:rFonts w:ascii="Arial" w:hAnsi="Arial" w:cs="Arial"/>
                <w:sz w:val="18"/>
                <w:szCs w:val="18"/>
              </w:rPr>
              <w:t>use</w:t>
            </w:r>
            <w:proofErr w:type="spellEnd"/>
            <w:r w:rsidRPr="0077516F">
              <w:rPr>
                <w:rFonts w:ascii="Arial" w:hAnsi="Arial" w:cs="Arial"/>
                <w:sz w:val="18"/>
                <w:szCs w:val="18"/>
              </w:rPr>
              <w:t>, druk 3D i bezpieczeństwo danych – analiza strategiczna.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5A85" w14:textId="12602091" w:rsidR="00B579B4" w:rsidRPr="0077516F" w:rsidRDefault="00F523D8" w:rsidP="00BB7E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7516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BW1_W01, BW1_U01, BW1_K05</w:t>
            </w:r>
          </w:p>
        </w:tc>
      </w:tr>
    </w:tbl>
    <w:p w14:paraId="7F9679F1" w14:textId="0CCE0D8E" w:rsidR="005322EA" w:rsidRPr="0077516F" w:rsidRDefault="00F523D8">
      <w:pPr>
        <w:rPr>
          <w:rFonts w:ascii="Arial" w:hAnsi="Arial" w:cs="Arial"/>
        </w:rPr>
      </w:pPr>
      <w:r w:rsidRPr="0077516F">
        <w:rPr>
          <w:rFonts w:ascii="Arial" w:hAnsi="Arial" w:cs="Arial"/>
        </w:rPr>
        <w:t xml:space="preserve"> 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77516F" w14:paraId="26E278B2" w14:textId="77777777" w:rsidTr="00CF12E1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23A26294" w:rsidR="005322EA" w:rsidRPr="0077516F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7516F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77516F" w14:paraId="00AB921C" w14:textId="77777777" w:rsidTr="00CF12E1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53E" w14:textId="1F2FF40D" w:rsidR="00CF12E1" w:rsidRPr="0077516F" w:rsidRDefault="00CF12E1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77516F">
              <w:rPr>
                <w:rFonts w:ascii="Arial" w:hAnsi="Arial" w:cs="Arial"/>
                <w:bCs/>
                <w:sz w:val="20"/>
                <w:szCs w:val="20"/>
              </w:rPr>
              <w:t xml:space="preserve">Materiały dydaktyczne, w tym opisy scenariuszy symulacyjnych, arkusze </w:t>
            </w:r>
            <w:proofErr w:type="spellStart"/>
            <w:r w:rsidRPr="0077516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case</w:t>
            </w:r>
            <w:proofErr w:type="spellEnd"/>
            <w:r w:rsidRPr="0077516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516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study</w:t>
            </w:r>
            <w:proofErr w:type="spellEnd"/>
            <w:r w:rsidRPr="0077516F">
              <w:rPr>
                <w:rFonts w:ascii="Arial" w:hAnsi="Arial" w:cs="Arial"/>
                <w:bCs/>
                <w:sz w:val="20"/>
                <w:szCs w:val="20"/>
              </w:rPr>
              <w:t xml:space="preserve"> oraz prezentacje multimedialne, udostępniane są studentom w formie cyfrowej za pośrednictwem platformy </w:t>
            </w:r>
            <w:r w:rsidRPr="0077516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Microsoft </w:t>
            </w:r>
            <w:proofErr w:type="spellStart"/>
            <w:r w:rsidRPr="0077516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Teams</w:t>
            </w:r>
            <w:proofErr w:type="spellEnd"/>
            <w:r w:rsidRPr="0077516F">
              <w:rPr>
                <w:rFonts w:ascii="Arial" w:hAnsi="Arial" w:cs="Arial"/>
                <w:bCs/>
                <w:sz w:val="20"/>
                <w:szCs w:val="20"/>
              </w:rPr>
              <w:t xml:space="preserve"> zgodnie z harmonogramem zajęć.</w:t>
            </w:r>
          </w:p>
        </w:tc>
      </w:tr>
      <w:tr w:rsidR="005322EA" w:rsidRPr="0077516F" w14:paraId="11260B7D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Pr="0077516F" w:rsidRDefault="005322EA" w:rsidP="00FC2B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>Literatura</w:t>
            </w:r>
            <w:r w:rsidRPr="0077516F">
              <w:rPr>
                <w:rFonts w:ascii="Arial" w:hAnsi="Arial" w:cs="Arial"/>
                <w:b/>
                <w:sz w:val="18"/>
                <w:szCs w:val="18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1382" w14:textId="77777777" w:rsidR="00B5687F" w:rsidRPr="0077516F" w:rsidRDefault="00B5687F" w:rsidP="00B5687F">
            <w:pPr>
              <w:spacing w:line="360" w:lineRule="auto"/>
              <w:ind w:left="366" w:hanging="3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16F">
              <w:rPr>
                <w:rFonts w:ascii="Arial" w:hAnsi="Arial" w:cs="Arial"/>
                <w:sz w:val="20"/>
                <w:szCs w:val="20"/>
              </w:rPr>
              <w:t xml:space="preserve">NATO, </w:t>
            </w:r>
            <w:proofErr w:type="spellStart"/>
            <w:r w:rsidRPr="0077516F">
              <w:rPr>
                <w:rFonts w:ascii="Arial" w:hAnsi="Arial" w:cs="Arial"/>
                <w:sz w:val="20"/>
                <w:szCs w:val="20"/>
              </w:rPr>
              <w:t>Emerging</w:t>
            </w:r>
            <w:proofErr w:type="spellEnd"/>
            <w:r w:rsidRPr="0077516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7516F">
              <w:rPr>
                <w:rFonts w:ascii="Arial" w:hAnsi="Arial" w:cs="Arial"/>
                <w:sz w:val="20"/>
                <w:szCs w:val="20"/>
              </w:rPr>
              <w:t>Disruptive</w:t>
            </w:r>
            <w:proofErr w:type="spellEnd"/>
            <w:r w:rsidRPr="0077516F">
              <w:rPr>
                <w:rFonts w:ascii="Arial" w:hAnsi="Arial" w:cs="Arial"/>
                <w:sz w:val="20"/>
                <w:szCs w:val="20"/>
              </w:rPr>
              <w:t xml:space="preserve"> Technologies, aktualne wydania.</w:t>
            </w:r>
          </w:p>
          <w:p w14:paraId="683C4C9F" w14:textId="77777777" w:rsidR="00B5687F" w:rsidRPr="0077516F" w:rsidRDefault="00B5687F" w:rsidP="00B5687F">
            <w:pPr>
              <w:spacing w:line="360" w:lineRule="auto"/>
              <w:ind w:left="366" w:hanging="3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16F">
              <w:rPr>
                <w:rFonts w:ascii="Arial" w:hAnsi="Arial" w:cs="Arial"/>
                <w:sz w:val="20"/>
                <w:szCs w:val="20"/>
              </w:rPr>
              <w:t xml:space="preserve">IISS, The </w:t>
            </w:r>
            <w:proofErr w:type="spellStart"/>
            <w:r w:rsidRPr="0077516F">
              <w:rPr>
                <w:rFonts w:ascii="Arial" w:hAnsi="Arial" w:cs="Arial"/>
                <w:sz w:val="20"/>
                <w:szCs w:val="20"/>
              </w:rPr>
              <w:t>Military</w:t>
            </w:r>
            <w:proofErr w:type="spellEnd"/>
            <w:r w:rsidRPr="007751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16F">
              <w:rPr>
                <w:rFonts w:ascii="Arial" w:hAnsi="Arial" w:cs="Arial"/>
                <w:sz w:val="20"/>
                <w:szCs w:val="20"/>
              </w:rPr>
              <w:t>Balance</w:t>
            </w:r>
            <w:proofErr w:type="spellEnd"/>
            <w:r w:rsidRPr="0077516F">
              <w:rPr>
                <w:rFonts w:ascii="Arial" w:hAnsi="Arial" w:cs="Arial"/>
                <w:sz w:val="20"/>
                <w:szCs w:val="20"/>
              </w:rPr>
              <w:t>, najnowsze wydania.</w:t>
            </w:r>
          </w:p>
          <w:p w14:paraId="31792FA8" w14:textId="6C546D44" w:rsidR="00187CC8" w:rsidRPr="0077516F" w:rsidRDefault="00B5687F" w:rsidP="00B5687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16F">
              <w:rPr>
                <w:rFonts w:ascii="Arial" w:hAnsi="Arial" w:cs="Arial"/>
                <w:sz w:val="20"/>
                <w:szCs w:val="20"/>
              </w:rPr>
              <w:t>RAND Corporation, raporty dot. UAV/UGV/C-UAS (2019–2025).</w:t>
            </w:r>
          </w:p>
        </w:tc>
      </w:tr>
      <w:tr w:rsidR="005322EA" w:rsidRPr="0077516F" w14:paraId="0F997FC8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322EA" w:rsidRPr="0077516F" w:rsidRDefault="005322EA" w:rsidP="00FC2B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t xml:space="preserve">Literatura </w:t>
            </w:r>
            <w:r w:rsidRPr="0077516F">
              <w:rPr>
                <w:rFonts w:ascii="Arial" w:hAnsi="Arial" w:cs="Arial"/>
                <w:b/>
                <w:sz w:val="18"/>
                <w:szCs w:val="18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FB07" w14:textId="77777777" w:rsidR="00B5687F" w:rsidRPr="0077516F" w:rsidRDefault="00B5687F" w:rsidP="00B5687F">
            <w:pPr>
              <w:spacing w:line="360" w:lineRule="auto"/>
              <w:ind w:left="366" w:hanging="3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16F">
              <w:rPr>
                <w:rFonts w:ascii="Arial" w:hAnsi="Arial" w:cs="Arial"/>
                <w:sz w:val="20"/>
                <w:szCs w:val="20"/>
              </w:rPr>
              <w:t xml:space="preserve">CSIS, </w:t>
            </w:r>
            <w:proofErr w:type="spellStart"/>
            <w:r w:rsidRPr="0077516F">
              <w:rPr>
                <w:rFonts w:ascii="Arial" w:hAnsi="Arial" w:cs="Arial"/>
                <w:sz w:val="20"/>
                <w:szCs w:val="20"/>
              </w:rPr>
              <w:t>Drone</w:t>
            </w:r>
            <w:proofErr w:type="spellEnd"/>
            <w:r w:rsidRPr="007751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16F">
              <w:rPr>
                <w:rFonts w:ascii="Arial" w:hAnsi="Arial" w:cs="Arial"/>
                <w:sz w:val="20"/>
                <w:szCs w:val="20"/>
              </w:rPr>
              <w:t>Warfare</w:t>
            </w:r>
            <w:proofErr w:type="spellEnd"/>
            <w:r w:rsidRPr="007751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16F">
              <w:rPr>
                <w:rFonts w:ascii="Arial" w:hAnsi="Arial" w:cs="Arial"/>
                <w:sz w:val="20"/>
                <w:szCs w:val="20"/>
              </w:rPr>
              <w:t>Reports</w:t>
            </w:r>
            <w:proofErr w:type="spellEnd"/>
            <w:r w:rsidRPr="007751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EB104A" w14:textId="77777777" w:rsidR="00B5687F" w:rsidRPr="0077516F" w:rsidRDefault="00B5687F" w:rsidP="00B5687F">
            <w:pPr>
              <w:spacing w:line="360" w:lineRule="auto"/>
              <w:ind w:left="366" w:hanging="36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16F">
              <w:rPr>
                <w:rFonts w:ascii="Arial" w:hAnsi="Arial" w:cs="Arial"/>
                <w:sz w:val="20"/>
                <w:szCs w:val="20"/>
              </w:rPr>
              <w:t>Jane’s</w:t>
            </w:r>
            <w:proofErr w:type="spellEnd"/>
            <w:r w:rsidRPr="007751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16F">
              <w:rPr>
                <w:rFonts w:ascii="Arial" w:hAnsi="Arial" w:cs="Arial"/>
                <w:sz w:val="20"/>
                <w:szCs w:val="20"/>
              </w:rPr>
              <w:t>Defence</w:t>
            </w:r>
            <w:proofErr w:type="spellEnd"/>
            <w:r w:rsidRPr="007751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16F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7751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16F">
              <w:rPr>
                <w:rFonts w:ascii="Arial" w:hAnsi="Arial" w:cs="Arial"/>
                <w:sz w:val="20"/>
                <w:szCs w:val="20"/>
              </w:rPr>
              <w:t>Defence</w:t>
            </w:r>
            <w:proofErr w:type="spellEnd"/>
            <w:r w:rsidRPr="0077516F">
              <w:rPr>
                <w:rFonts w:ascii="Arial" w:hAnsi="Arial" w:cs="Arial"/>
                <w:sz w:val="20"/>
                <w:szCs w:val="20"/>
              </w:rPr>
              <w:t xml:space="preserve"> News.</w:t>
            </w:r>
          </w:p>
          <w:p w14:paraId="3DB2CE1A" w14:textId="69DCAB11" w:rsidR="002F207D" w:rsidRPr="0077516F" w:rsidRDefault="00B5687F" w:rsidP="00B5687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16F">
              <w:rPr>
                <w:rFonts w:ascii="Arial" w:hAnsi="Arial" w:cs="Arial"/>
                <w:sz w:val="20"/>
                <w:szCs w:val="20"/>
              </w:rPr>
              <w:t>Aktualne dokumenty i analizy MON oraz NATO.</w:t>
            </w:r>
          </w:p>
        </w:tc>
      </w:tr>
      <w:tr w:rsidR="002E7A6E" w:rsidRPr="0077516F" w14:paraId="00A4DCA2" w14:textId="77777777" w:rsidTr="00E309DE">
        <w:trPr>
          <w:trHeight w:val="214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A59" w14:textId="77777777" w:rsidR="002E7A6E" w:rsidRPr="0077516F" w:rsidRDefault="002E7A6E" w:rsidP="00BB7E5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sz w:val="18"/>
                <w:szCs w:val="18"/>
              </w:rPr>
              <w:lastRenderedPageBreak/>
              <w:t>Źródła internetowe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BA64" w14:textId="681C4111" w:rsidR="00AA42B6" w:rsidRPr="0077516F" w:rsidRDefault="00AA42B6" w:rsidP="00AA42B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7516F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77516F">
              <w:rPr>
                <w:rFonts w:ascii="Arial" w:hAnsi="Arial" w:cs="Arial"/>
                <w:b/>
                <w:bCs/>
                <w:sz w:val="20"/>
                <w:szCs w:val="20"/>
              </w:rPr>
              <w:t>Drony zmieniają oblicze współczesnej obrony powietrznej</w:t>
            </w:r>
            <w:r w:rsidRPr="0077516F">
              <w:rPr>
                <w:rFonts w:ascii="Arial" w:hAnsi="Arial" w:cs="Arial"/>
                <w:sz w:val="20"/>
                <w:szCs w:val="20"/>
              </w:rPr>
              <w:br/>
            </w:r>
            <w:hyperlink r:id="rId10" w:tgtFrame="_new" w:history="1"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The </w:t>
              </w:r>
              <w:proofErr w:type="spellStart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State</w:t>
              </w:r>
              <w:proofErr w:type="spellEnd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 of </w:t>
              </w:r>
              <w:proofErr w:type="spellStart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Airspace</w:t>
              </w:r>
              <w:proofErr w:type="spellEnd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Defense</w:t>
              </w:r>
              <w:proofErr w:type="spellEnd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Today</w:t>
              </w:r>
              <w:proofErr w:type="spellEnd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 and </w:t>
              </w:r>
              <w:proofErr w:type="spellStart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What’s</w:t>
              </w:r>
              <w:proofErr w:type="spellEnd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Next</w:t>
              </w:r>
              <w:proofErr w:type="spellEnd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 (</w:t>
              </w:r>
              <w:proofErr w:type="spellStart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DeDrone</w:t>
              </w:r>
              <w:proofErr w:type="spellEnd"/>
              <w:r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)</w:t>
              </w:r>
            </w:hyperlink>
            <w:r w:rsidRPr="0077516F">
              <w:rPr>
                <w:rFonts w:ascii="Arial" w:hAnsi="Arial" w:cs="Arial"/>
                <w:sz w:val="20"/>
                <w:szCs w:val="20"/>
              </w:rPr>
              <w:br/>
              <w:t xml:space="preserve">Artykuł omawia, jak UAS wpływają na obronę przestrzeni powietrznej i zmieniają tradycyjne modele walki powietrznej. </w:t>
            </w:r>
          </w:p>
          <w:p w14:paraId="1F5D8E3C" w14:textId="54F29163" w:rsidR="00AA42B6" w:rsidRPr="0077516F" w:rsidRDefault="00806392" w:rsidP="00AA42B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7516F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A42B6" w:rsidRPr="0077516F">
              <w:rPr>
                <w:rFonts w:ascii="Arial" w:hAnsi="Arial" w:cs="Arial"/>
                <w:b/>
                <w:bCs/>
                <w:sz w:val="20"/>
                <w:szCs w:val="20"/>
              </w:rPr>
              <w:t>Polskie inwestycje w drony i systemy antydronowe</w:t>
            </w:r>
            <w:r w:rsidR="00AA42B6" w:rsidRPr="0077516F">
              <w:rPr>
                <w:rFonts w:ascii="Arial" w:hAnsi="Arial" w:cs="Arial"/>
                <w:sz w:val="20"/>
                <w:szCs w:val="20"/>
              </w:rPr>
              <w:br/>
            </w:r>
            <w:hyperlink r:id="rId11" w:tgtFrame="_new" w:history="1"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Polskie wojsko inwestuje w drony i C</w:t>
              </w:r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noBreakHyphen/>
                <w:t>UAS (</w:t>
              </w:r>
              <w:proofErr w:type="spellStart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Newseria</w:t>
              </w:r>
              <w:proofErr w:type="spellEnd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)</w:t>
              </w:r>
            </w:hyperlink>
            <w:r w:rsidR="00AA42B6" w:rsidRPr="0077516F">
              <w:rPr>
                <w:rFonts w:ascii="Arial" w:hAnsi="Arial" w:cs="Arial"/>
                <w:sz w:val="20"/>
                <w:szCs w:val="20"/>
              </w:rPr>
              <w:br/>
              <w:t xml:space="preserve">Aktualna informacja o priorytetach Modernizacji Sił Zbrojnych RP z uwzględnieniem dronów i </w:t>
            </w:r>
            <w:proofErr w:type="spellStart"/>
            <w:r w:rsidR="00AA42B6" w:rsidRPr="0077516F">
              <w:rPr>
                <w:rFonts w:ascii="Arial" w:hAnsi="Arial" w:cs="Arial"/>
                <w:sz w:val="20"/>
                <w:szCs w:val="20"/>
              </w:rPr>
              <w:t>przeciwdronowych</w:t>
            </w:r>
            <w:proofErr w:type="spellEnd"/>
            <w:r w:rsidR="00AA42B6" w:rsidRPr="0077516F">
              <w:rPr>
                <w:rFonts w:ascii="Arial" w:hAnsi="Arial" w:cs="Arial"/>
                <w:sz w:val="20"/>
                <w:szCs w:val="20"/>
              </w:rPr>
              <w:t xml:space="preserve"> systemów obronnych. </w:t>
            </w:r>
          </w:p>
          <w:p w14:paraId="632649AB" w14:textId="0DFEB3D5" w:rsidR="00AA42B6" w:rsidRPr="0077516F" w:rsidRDefault="00EE6A2A" w:rsidP="00AA42B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7516F">
              <w:rPr>
                <w:rFonts w:ascii="Arial" w:hAnsi="Arial" w:cs="Arial"/>
                <w:sz w:val="20"/>
                <w:szCs w:val="20"/>
              </w:rPr>
              <w:t>3.</w:t>
            </w:r>
            <w:r w:rsidR="00AA42B6" w:rsidRPr="007751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42B6" w:rsidRPr="0077516F">
              <w:rPr>
                <w:rFonts w:ascii="Arial" w:hAnsi="Arial" w:cs="Arial"/>
                <w:b/>
                <w:bCs/>
                <w:sz w:val="20"/>
                <w:szCs w:val="20"/>
              </w:rPr>
              <w:t>Dronizacja</w:t>
            </w:r>
            <w:proofErr w:type="spellEnd"/>
            <w:r w:rsidR="00AA42B6" w:rsidRPr="007751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pola walki i adaptacja SZ RP</w:t>
            </w:r>
            <w:r w:rsidR="00AA42B6" w:rsidRPr="0077516F">
              <w:rPr>
                <w:rFonts w:ascii="Arial" w:hAnsi="Arial" w:cs="Arial"/>
                <w:sz w:val="20"/>
                <w:szCs w:val="20"/>
              </w:rPr>
              <w:br/>
            </w:r>
            <w:hyperlink r:id="rId12" w:tgtFrame="_new" w:history="1">
              <w:proofErr w:type="spellStart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Dronizacja</w:t>
              </w:r>
              <w:proofErr w:type="spellEnd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 pola walki – ewolucja SZ RP (SE.pl)</w:t>
              </w:r>
            </w:hyperlink>
            <w:r w:rsidR="00AA42B6" w:rsidRPr="0077516F">
              <w:rPr>
                <w:rFonts w:ascii="Arial" w:hAnsi="Arial" w:cs="Arial"/>
                <w:sz w:val="20"/>
                <w:szCs w:val="20"/>
              </w:rPr>
              <w:br/>
              <w:t xml:space="preserve">Artykuł publicystyczny omawiający wpływ doświadczeń z wojny na Ukrainie na transformację Sił Zbrojnych Rzeczypospolitej Polskiej. </w:t>
            </w:r>
          </w:p>
          <w:p w14:paraId="4EE515F6" w14:textId="28D2FF69" w:rsidR="00AA42B6" w:rsidRPr="0077516F" w:rsidRDefault="00EE6A2A" w:rsidP="00AA42B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7516F">
              <w:rPr>
                <w:rFonts w:ascii="Arial" w:hAnsi="Arial" w:cs="Arial"/>
                <w:sz w:val="20"/>
                <w:szCs w:val="20"/>
              </w:rPr>
              <w:t>4.</w:t>
            </w:r>
            <w:r w:rsidR="00AA42B6" w:rsidRPr="0077516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AA42B6" w:rsidRPr="0077516F">
              <w:rPr>
                <w:rFonts w:ascii="Arial" w:hAnsi="Arial" w:cs="Arial"/>
                <w:b/>
                <w:bCs/>
                <w:sz w:val="20"/>
                <w:szCs w:val="20"/>
              </w:rPr>
              <w:t>Tactical</w:t>
            </w:r>
            <w:proofErr w:type="spellEnd"/>
            <w:r w:rsidR="00AA42B6" w:rsidRPr="007751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A42B6" w:rsidRPr="0077516F"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  <w:proofErr w:type="spellEnd"/>
            <w:r w:rsidR="00AA42B6" w:rsidRPr="007751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UAS in </w:t>
            </w:r>
            <w:proofErr w:type="spellStart"/>
            <w:r w:rsidR="00AA42B6" w:rsidRPr="0077516F">
              <w:rPr>
                <w:rFonts w:ascii="Arial" w:hAnsi="Arial" w:cs="Arial"/>
                <w:b/>
                <w:bCs/>
                <w:sz w:val="20"/>
                <w:szCs w:val="20"/>
              </w:rPr>
              <w:t>Ukraine</w:t>
            </w:r>
            <w:proofErr w:type="spellEnd"/>
            <w:r w:rsidR="00AA42B6" w:rsidRPr="0077516F">
              <w:rPr>
                <w:rFonts w:ascii="Arial" w:hAnsi="Arial" w:cs="Arial"/>
                <w:sz w:val="20"/>
                <w:szCs w:val="20"/>
              </w:rPr>
              <w:br/>
            </w:r>
            <w:hyperlink r:id="rId13" w:tgtFrame="_new" w:history="1"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Taktyczne użycie </w:t>
              </w:r>
              <w:proofErr w:type="spellStart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bezzałogowców</w:t>
              </w:r>
              <w:proofErr w:type="spellEnd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 przez Siły Zbrojne Ukrainy (sbn.wat.edu.pl)</w:t>
              </w:r>
            </w:hyperlink>
            <w:r w:rsidR="00AA42B6" w:rsidRPr="0077516F">
              <w:rPr>
                <w:rFonts w:ascii="Arial" w:hAnsi="Arial" w:cs="Arial"/>
                <w:sz w:val="20"/>
                <w:szCs w:val="20"/>
              </w:rPr>
              <w:br/>
              <w:t xml:space="preserve">Analiza taktycznego zastosowania bezzałogowych systemów powietrznych w realnych warunkach konfliktu oraz wnioski dla WP. </w:t>
            </w:r>
          </w:p>
          <w:p w14:paraId="5CA9FEE7" w14:textId="0E1F7DB6" w:rsidR="002E7A6E" w:rsidRPr="0077516F" w:rsidRDefault="00EE6A2A" w:rsidP="00BA60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AA42B6" w:rsidRPr="0077516F">
              <w:rPr>
                <w:rFonts w:ascii="Arial" w:hAnsi="Arial" w:cs="Arial"/>
                <w:b/>
                <w:bCs/>
                <w:sz w:val="20"/>
                <w:szCs w:val="20"/>
              </w:rPr>
              <w:t>Badania naukowe nad UAS: korzyści i wyzwania techniczne</w:t>
            </w:r>
            <w:r w:rsidR="00AA42B6" w:rsidRPr="0077516F">
              <w:rPr>
                <w:rFonts w:ascii="Arial" w:hAnsi="Arial" w:cs="Arial"/>
                <w:sz w:val="20"/>
                <w:szCs w:val="20"/>
              </w:rPr>
              <w:br/>
            </w:r>
            <w:hyperlink r:id="rId14" w:tgtFrame="_new" w:history="1">
              <w:proofErr w:type="spellStart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Unmanned</w:t>
              </w:r>
              <w:proofErr w:type="spellEnd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 Aircraft Systems (</w:t>
              </w:r>
              <w:proofErr w:type="spellStart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UASs</w:t>
              </w:r>
              <w:proofErr w:type="spellEnd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): </w:t>
              </w:r>
              <w:proofErr w:type="spellStart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Current</w:t>
              </w:r>
              <w:proofErr w:type="spellEnd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State</w:t>
              </w:r>
              <w:proofErr w:type="spellEnd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 and </w:t>
              </w:r>
              <w:proofErr w:type="spellStart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Prospects</w:t>
              </w:r>
              <w:proofErr w:type="spellEnd"/>
              <w:r w:rsidR="00AA42B6" w:rsidRPr="007751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 (MDPI)</w:t>
              </w:r>
            </w:hyperlink>
            <w:r w:rsidR="00AA42B6" w:rsidRPr="0077516F">
              <w:rPr>
                <w:rFonts w:ascii="Arial" w:hAnsi="Arial" w:cs="Arial"/>
                <w:sz w:val="20"/>
                <w:szCs w:val="20"/>
              </w:rPr>
              <w:br/>
              <w:t>Publikacja naukowa omawiająca stan i perspektywy rozwoju UAS, ich zalety technologiczne i operacyjne.</w:t>
            </w:r>
          </w:p>
        </w:tc>
      </w:tr>
    </w:tbl>
    <w:p w14:paraId="16EB6978" w14:textId="77777777" w:rsidR="005322EA" w:rsidRPr="0077516F" w:rsidRDefault="005322EA">
      <w:pPr>
        <w:rPr>
          <w:rFonts w:ascii="Arial" w:hAnsi="Arial" w:cs="Arial"/>
        </w:rPr>
      </w:pPr>
    </w:p>
    <w:tbl>
      <w:tblPr>
        <w:tblW w:w="9966" w:type="dxa"/>
        <w:tblInd w:w="348" w:type="dxa"/>
        <w:tblLayout w:type="fixed"/>
        <w:tblLook w:val="0000" w:firstRow="0" w:lastRow="0" w:firstColumn="0" w:lastColumn="0" w:noHBand="0" w:noVBand="0"/>
      </w:tblPr>
      <w:tblGrid>
        <w:gridCol w:w="44"/>
        <w:gridCol w:w="1664"/>
        <w:gridCol w:w="8214"/>
        <w:gridCol w:w="44"/>
      </w:tblGrid>
      <w:tr w:rsidR="00033796" w:rsidRPr="0077516F" w14:paraId="02AF375C" w14:textId="77777777" w:rsidTr="00026333">
        <w:trPr>
          <w:gridBefore w:val="1"/>
          <w:wBefore w:w="44" w:type="dxa"/>
          <w:trHeight w:val="500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77516F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7516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77516F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77516F" w14:paraId="4C84E4A4" w14:textId="77777777" w:rsidTr="00026333">
        <w:tblPrEx>
          <w:jc w:val="center"/>
          <w:tblInd w:w="0" w:type="dxa"/>
        </w:tblPrEx>
        <w:trPr>
          <w:gridAfter w:val="1"/>
          <w:wAfter w:w="44" w:type="dxa"/>
          <w:trHeight w:val="274"/>
          <w:jc w:val="center"/>
        </w:trPr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77516F" w:rsidRDefault="00033796" w:rsidP="00BB7E5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bCs/>
                <w:sz w:val="18"/>
                <w:szCs w:val="18"/>
              </w:rPr>
              <w:t>Forma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77516F" w:rsidRDefault="00033796" w:rsidP="00BB7E5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bCs/>
                <w:sz w:val="18"/>
                <w:szCs w:val="18"/>
              </w:rPr>
              <w:t>Metody dydaktyczne</w:t>
            </w:r>
          </w:p>
        </w:tc>
      </w:tr>
      <w:tr w:rsidR="00033796" w:rsidRPr="0077516F" w14:paraId="526DC33E" w14:textId="77777777" w:rsidTr="00026333">
        <w:tblPrEx>
          <w:jc w:val="center"/>
          <w:tblInd w:w="0" w:type="dxa"/>
        </w:tblPrEx>
        <w:trPr>
          <w:gridAfter w:val="1"/>
          <w:wAfter w:w="44" w:type="dxa"/>
          <w:trHeight w:val="866"/>
          <w:jc w:val="center"/>
        </w:trPr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77516F" w:rsidRDefault="001A36C7" w:rsidP="00BB7E5D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77516F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A589" w14:textId="77777777" w:rsidR="00B5687F" w:rsidRPr="0077516F" w:rsidRDefault="00B5687F" w:rsidP="00B5687F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516F">
              <w:rPr>
                <w:rFonts w:ascii="Arial" w:hAnsi="Arial" w:cs="Arial"/>
                <w:bCs/>
                <w:sz w:val="20"/>
                <w:szCs w:val="20"/>
              </w:rPr>
              <w:t xml:space="preserve">Metody podające - wykład informacyjny, wykład konwersatoryjny, opowiadanie, opis </w:t>
            </w:r>
          </w:p>
          <w:p w14:paraId="658FA304" w14:textId="18156771" w:rsidR="00033796" w:rsidRPr="0077516F" w:rsidRDefault="00B5687F" w:rsidP="00B5687F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16F">
              <w:rPr>
                <w:rFonts w:ascii="Arial" w:hAnsi="Arial" w:cs="Arial"/>
                <w:bCs/>
                <w:sz w:val="20"/>
                <w:szCs w:val="20"/>
              </w:rPr>
              <w:t>Metody eksponujące (pokaz, prezentacja multimedialna, pomoce dydaktyczne, symulacja).</w:t>
            </w:r>
          </w:p>
        </w:tc>
      </w:tr>
      <w:tr w:rsidR="00033796" w:rsidRPr="0077516F" w14:paraId="43AC8A28" w14:textId="77777777" w:rsidTr="00026333">
        <w:tblPrEx>
          <w:jc w:val="center"/>
          <w:tblInd w:w="0" w:type="dxa"/>
        </w:tblPrEx>
        <w:trPr>
          <w:gridAfter w:val="1"/>
          <w:wAfter w:w="44" w:type="dxa"/>
          <w:jc w:val="center"/>
        </w:trPr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77516F" w:rsidRDefault="001A36C7" w:rsidP="00BB7E5D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77516F">
                  <w:rPr>
                    <w:rFonts w:ascii="Arial" w:hAnsi="Arial" w:cs="Arial"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6E6" w14:textId="5671A8D5" w:rsidR="00033796" w:rsidRPr="0077516F" w:rsidRDefault="00B5687F" w:rsidP="00B5687F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77516F">
              <w:rPr>
                <w:rFonts w:ascii="Arial" w:hAnsi="Arial" w:cs="Arial"/>
                <w:sz w:val="20"/>
                <w:szCs w:val="20"/>
              </w:rPr>
              <w:t>Metody poszukujące- problemowe – sytuacyjna, burza mózgowa, metody ćwiczeniowo- praktyczne – projekt, studium przypadku, laboratoryjna, doświadczeń, obserwacji, dyskusja – panelowa, okrągłego stołu, punktowana, referatu</w:t>
            </w:r>
          </w:p>
        </w:tc>
      </w:tr>
    </w:tbl>
    <w:p w14:paraId="5C886FF1" w14:textId="77777777" w:rsidR="005322EA" w:rsidRPr="0077516F" w:rsidRDefault="005322EA">
      <w:pPr>
        <w:rPr>
          <w:rFonts w:ascii="Arial" w:hAnsi="Arial" w:cs="Arial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934"/>
        <w:gridCol w:w="28"/>
        <w:gridCol w:w="4960"/>
      </w:tblGrid>
      <w:tr w:rsidR="004B487A" w:rsidRPr="0077516F" w14:paraId="4BDDC94A" w14:textId="77777777" w:rsidTr="00F87304">
        <w:trPr>
          <w:trHeight w:val="563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77516F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77516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77516F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77516F" w14:paraId="58C53FCE" w14:textId="77777777" w:rsidTr="00E244D0">
        <w:trPr>
          <w:trHeight w:val="113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77516F" w:rsidRDefault="004B487A" w:rsidP="00BB7E5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7516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77516F">
                  <w:rPr>
                    <w:rFonts w:ascii="Arial" w:hAnsi="Arial" w:cs="Arial"/>
                  </w:rPr>
                  <w:t>Wykład</w:t>
                </w:r>
              </w:sdtContent>
            </w:sdt>
            <w:r w:rsidRPr="0077516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421A0A00" w:rsidR="004B487A" w:rsidRPr="0077516F" w:rsidRDefault="009F3F24" w:rsidP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7516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E244D0" w:rsidRPr="0077516F">
              <w:rPr>
                <w:rFonts w:ascii="Arial" w:eastAsia="Times New Roman" w:hAnsi="Arial" w:cs="Arial"/>
                <w:bCs/>
                <w:lang w:eastAsia="pl-PL"/>
              </w:rPr>
              <w:t>Egzamin pisemny – test hybrydowy (</w:t>
            </w:r>
            <w:proofErr w:type="spellStart"/>
            <w:r w:rsidR="00E244D0" w:rsidRPr="0077516F">
              <w:rPr>
                <w:rFonts w:ascii="Arial" w:eastAsia="Times New Roman" w:hAnsi="Arial" w:cs="Arial"/>
                <w:bCs/>
                <w:lang w:eastAsia="pl-PL"/>
              </w:rPr>
              <w:t>kazusowy</w:t>
            </w:r>
            <w:proofErr w:type="spellEnd"/>
            <w:r w:rsidR="00E244D0" w:rsidRPr="0077516F">
              <w:rPr>
                <w:rFonts w:ascii="Arial" w:eastAsia="Times New Roman" w:hAnsi="Arial" w:cs="Arial"/>
                <w:bCs/>
                <w:lang w:eastAsia="pl-PL"/>
              </w:rPr>
              <w:t>)</w:t>
            </w:r>
          </w:p>
        </w:tc>
      </w:tr>
      <w:tr w:rsidR="00E244D0" w:rsidRPr="0077516F" w14:paraId="55DDDEA6" w14:textId="77777777" w:rsidTr="00441830">
        <w:trPr>
          <w:trHeight w:val="3179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7ED97" w14:textId="77777777" w:rsidR="00E244D0" w:rsidRPr="0077516F" w:rsidRDefault="00E244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53939C" w14:textId="2BAA3B76" w:rsidR="00E244D0" w:rsidRPr="0077516F" w:rsidRDefault="00E244D0">
            <w:p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sz w:val="18"/>
                <w:szCs w:val="18"/>
              </w:rPr>
              <w:t>Egzamin weryfikuje efekty uczenia się w zakresie wiedzy (BW1_W01, BW1_W06, BW1_W10). Składa się z dwóch części ocenianych zgodnie z poniższymi kryteriami:</w:t>
            </w:r>
          </w:p>
          <w:p w14:paraId="29ACB7A0" w14:textId="77777777" w:rsidR="00E244D0" w:rsidRPr="0077516F" w:rsidRDefault="00E244D0">
            <w:pPr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4536"/>
              <w:gridCol w:w="2714"/>
            </w:tblGrid>
            <w:tr w:rsidR="00E244D0" w:rsidRPr="0077516F" w14:paraId="0B4F9F6E" w14:textId="77777777" w:rsidTr="00E244D0">
              <w:tc>
                <w:tcPr>
                  <w:tcW w:w="2020" w:type="dxa"/>
                  <w:hideMark/>
                </w:tcPr>
                <w:p w14:paraId="0604B9F2" w14:textId="77777777" w:rsidR="00E244D0" w:rsidRPr="0077516F" w:rsidRDefault="00E244D0" w:rsidP="00E244D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77516F">
                    <w:rPr>
                      <w:rStyle w:val="Pogrubienie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Składowe egzaminu</w:t>
                  </w:r>
                </w:p>
              </w:tc>
              <w:tc>
                <w:tcPr>
                  <w:tcW w:w="4536" w:type="dxa"/>
                  <w:hideMark/>
                </w:tcPr>
                <w:p w14:paraId="7E5E3753" w14:textId="77777777" w:rsidR="00E244D0" w:rsidRPr="0077516F" w:rsidRDefault="00E244D0" w:rsidP="00E244D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77516F">
                    <w:rPr>
                      <w:rStyle w:val="Pogrubienie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Opis i punktacja</w:t>
                  </w:r>
                </w:p>
              </w:tc>
              <w:tc>
                <w:tcPr>
                  <w:tcW w:w="2714" w:type="dxa"/>
                  <w:hideMark/>
                </w:tcPr>
                <w:p w14:paraId="12FD1EB1" w14:textId="77777777" w:rsidR="00E244D0" w:rsidRPr="0077516F" w:rsidRDefault="00E244D0" w:rsidP="00E244D0">
                  <w:pPr>
                    <w:rPr>
                      <w:rStyle w:val="Pogrubienie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</w:pPr>
                  <w:r w:rsidRPr="0077516F">
                    <w:rPr>
                      <w:rStyle w:val="Pogrubienie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Kryteria sukcesu</w:t>
                  </w:r>
                </w:p>
                <w:p w14:paraId="7F7D771D" w14:textId="77777777" w:rsidR="00E244D0" w:rsidRPr="0077516F" w:rsidRDefault="00E244D0" w:rsidP="00E244D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</w:p>
              </w:tc>
            </w:tr>
            <w:tr w:rsidR="00E244D0" w:rsidRPr="0077516F" w14:paraId="7C2C84C3" w14:textId="77777777" w:rsidTr="00E244D0">
              <w:tc>
                <w:tcPr>
                  <w:tcW w:w="2020" w:type="dxa"/>
                  <w:hideMark/>
                </w:tcPr>
                <w:p w14:paraId="08A3F73C" w14:textId="77777777" w:rsidR="00E244D0" w:rsidRPr="0077516F" w:rsidRDefault="00E244D0" w:rsidP="00E244D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77516F">
                    <w:rPr>
                      <w:rFonts w:ascii="Arial" w:hAnsi="Arial" w:cs="Arial"/>
                      <w:b/>
                      <w:bCs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Część I: Wiedza (40%)</w:t>
                  </w:r>
                </w:p>
              </w:tc>
              <w:tc>
                <w:tcPr>
                  <w:tcW w:w="4536" w:type="dxa"/>
                  <w:hideMark/>
                </w:tcPr>
                <w:p w14:paraId="15507C16" w14:textId="77777777" w:rsidR="00E244D0" w:rsidRPr="0077516F" w:rsidRDefault="00E244D0" w:rsidP="00E244D0">
                  <w:pPr>
                    <w:pStyle w:val="NormalnyWeb"/>
                    <w:spacing w:before="0" w:beforeAutospacing="0" w:after="0" w:afterAutospacing="0"/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77516F">
                    <w:rPr>
                      <w:rStyle w:val="citation-2873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20 pytań zamkniętych wielokrotnego wyboru dotyczących typologii systemów i teorii politycznych</w:t>
                  </w:r>
                  <w:r w:rsidRPr="0077516F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</w:tc>
              <w:tc>
                <w:tcPr>
                  <w:tcW w:w="2714" w:type="dxa"/>
                  <w:hideMark/>
                </w:tcPr>
                <w:p w14:paraId="73F3F046" w14:textId="77777777" w:rsidR="00E244D0" w:rsidRPr="0077516F" w:rsidRDefault="00E244D0" w:rsidP="00E244D0">
                  <w:pPr>
                    <w:pStyle w:val="NormalnyWeb"/>
                    <w:spacing w:before="0" w:beforeAutospacing="0" w:after="0" w:afterAutospacing="0"/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</w:pPr>
                  <w:r w:rsidRPr="0077516F">
                    <w:rPr>
                      <w:rStyle w:val="citation-2872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Poprawna identyfikacja mechanizmów ustrojowych</w:t>
                  </w:r>
                  <w:r w:rsidRPr="0077516F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  <w:p w14:paraId="4BB50FD0" w14:textId="77777777" w:rsidR="00E244D0" w:rsidRPr="0077516F" w:rsidRDefault="00E244D0" w:rsidP="00E244D0">
                  <w:pPr>
                    <w:pStyle w:val="NormalnyWeb"/>
                    <w:spacing w:before="0" w:beforeAutospacing="0" w:after="0" w:afterAutospacing="0"/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</w:p>
              </w:tc>
            </w:tr>
            <w:tr w:rsidR="00E244D0" w:rsidRPr="0077516F" w14:paraId="01654591" w14:textId="77777777" w:rsidTr="00E244D0">
              <w:tc>
                <w:tcPr>
                  <w:tcW w:w="2020" w:type="dxa"/>
                  <w:hideMark/>
                </w:tcPr>
                <w:p w14:paraId="52EE23C0" w14:textId="77777777" w:rsidR="00E244D0" w:rsidRPr="0077516F" w:rsidRDefault="00E244D0" w:rsidP="00E244D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77516F">
                    <w:rPr>
                      <w:rFonts w:ascii="Arial" w:hAnsi="Arial" w:cs="Arial"/>
                      <w:b/>
                      <w:bCs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Część II: Analiza (60%)</w:t>
                  </w:r>
                </w:p>
              </w:tc>
              <w:tc>
                <w:tcPr>
                  <w:tcW w:w="4536" w:type="dxa"/>
                  <w:hideMark/>
                </w:tcPr>
                <w:p w14:paraId="14DE60C8" w14:textId="77777777" w:rsidR="00E244D0" w:rsidRPr="0077516F" w:rsidRDefault="00E244D0" w:rsidP="00E244D0">
                  <w:pPr>
                    <w:pStyle w:val="NormalnyWeb"/>
                    <w:spacing w:before="0" w:beforeAutospacing="0" w:after="0" w:afterAutospacing="0"/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77516F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 xml:space="preserve">2 rozbudowane kazusy (opisy kryzysów politycznych). </w:t>
                  </w:r>
                  <w:r w:rsidRPr="0077516F">
                    <w:rPr>
                      <w:rStyle w:val="citation-2871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Student dokonuje kwalifikacji ustrojowej i wskazuje podstawy prawne działania organów państwa</w:t>
                  </w:r>
                  <w:r w:rsidRPr="0077516F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</w:tc>
              <w:tc>
                <w:tcPr>
                  <w:tcW w:w="2714" w:type="dxa"/>
                  <w:hideMark/>
                </w:tcPr>
                <w:p w14:paraId="32339EF1" w14:textId="77777777" w:rsidR="00E244D0" w:rsidRPr="0077516F" w:rsidRDefault="00E244D0" w:rsidP="00E244D0">
                  <w:pPr>
                    <w:pStyle w:val="NormalnyWeb"/>
                    <w:spacing w:before="0" w:beforeAutospacing="0" w:after="0" w:afterAutospacing="0"/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77516F">
                    <w:rPr>
                      <w:rStyle w:val="citation-2870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Trafność subsumpcji (powiązania faktu z normą prawną/ustrojową)</w:t>
                  </w:r>
                  <w:r w:rsidRPr="0077516F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</w:tc>
            </w:tr>
          </w:tbl>
          <w:p w14:paraId="09B2FFBE" w14:textId="77777777" w:rsidR="00E244D0" w:rsidRPr="0077516F" w:rsidRDefault="00E244D0" w:rsidP="00BA607C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D21DE4" w14:textId="77777777" w:rsidR="00E244D0" w:rsidRPr="0077516F" w:rsidRDefault="00E244D0" w:rsidP="00E244D0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56"/>
                <w:rFonts w:ascii="Arial" w:eastAsia="Calibri" w:hAnsi="Arial" w:cs="Arial"/>
                <w:b/>
                <w:bCs/>
                <w:sz w:val="18"/>
                <w:szCs w:val="18"/>
              </w:rPr>
              <w:t>SKALA OCEN (zgodna z Regulaminem Studiów):</w:t>
            </w:r>
            <w:r w:rsidRPr="0077516F">
              <w:rPr>
                <w:rStyle w:val="citation-2856"/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D17AB6" w14:textId="77777777" w:rsidR="00E244D0" w:rsidRPr="0077516F" w:rsidRDefault="00E244D0" w:rsidP="00E244D0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55"/>
                <w:rFonts w:ascii="Arial" w:hAnsi="Arial" w:cs="Arial"/>
                <w:b/>
                <w:bCs/>
                <w:sz w:val="18"/>
                <w:szCs w:val="18"/>
              </w:rPr>
              <w:t>91-100%:</w:t>
            </w:r>
            <w:r w:rsidRPr="0077516F">
              <w:rPr>
                <w:rStyle w:val="citation-2855"/>
                <w:rFonts w:ascii="Arial" w:hAnsi="Arial" w:cs="Arial"/>
                <w:sz w:val="18"/>
                <w:szCs w:val="18"/>
              </w:rPr>
              <w:t xml:space="preserve"> bardzo dobry (5.0) </w:t>
            </w:r>
          </w:p>
          <w:p w14:paraId="585D6B83" w14:textId="77777777" w:rsidR="00E244D0" w:rsidRPr="0077516F" w:rsidRDefault="00E244D0" w:rsidP="00E244D0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54"/>
                <w:rFonts w:ascii="Arial" w:hAnsi="Arial" w:cs="Arial"/>
                <w:b/>
                <w:bCs/>
                <w:sz w:val="18"/>
                <w:szCs w:val="18"/>
              </w:rPr>
              <w:t>85-90%:</w:t>
            </w:r>
            <w:r w:rsidRPr="0077516F">
              <w:rPr>
                <w:rStyle w:val="citation-2854"/>
                <w:rFonts w:ascii="Arial" w:hAnsi="Arial" w:cs="Arial"/>
                <w:sz w:val="18"/>
                <w:szCs w:val="18"/>
              </w:rPr>
              <w:t xml:space="preserve"> dobry plus (4.5) </w:t>
            </w:r>
          </w:p>
          <w:p w14:paraId="12F260CD" w14:textId="77777777" w:rsidR="00E244D0" w:rsidRPr="0077516F" w:rsidRDefault="00E244D0" w:rsidP="00E244D0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53"/>
                <w:rFonts w:ascii="Arial" w:hAnsi="Arial" w:cs="Arial"/>
                <w:b/>
                <w:bCs/>
                <w:sz w:val="18"/>
                <w:szCs w:val="18"/>
              </w:rPr>
              <w:t>76-84%:</w:t>
            </w:r>
            <w:r w:rsidRPr="0077516F">
              <w:rPr>
                <w:rStyle w:val="citation-2853"/>
                <w:rFonts w:ascii="Arial" w:hAnsi="Arial" w:cs="Arial"/>
                <w:sz w:val="18"/>
                <w:szCs w:val="18"/>
              </w:rPr>
              <w:t xml:space="preserve"> dobry (4.0) </w:t>
            </w:r>
          </w:p>
          <w:p w14:paraId="777854A3" w14:textId="77777777" w:rsidR="00E244D0" w:rsidRPr="0077516F" w:rsidRDefault="00E244D0" w:rsidP="00E244D0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52"/>
                <w:rFonts w:ascii="Arial" w:hAnsi="Arial" w:cs="Arial"/>
                <w:b/>
                <w:bCs/>
                <w:sz w:val="18"/>
                <w:szCs w:val="18"/>
              </w:rPr>
              <w:t>66-75%:</w:t>
            </w:r>
            <w:r w:rsidRPr="0077516F">
              <w:rPr>
                <w:rStyle w:val="citation-2852"/>
                <w:rFonts w:ascii="Arial" w:hAnsi="Arial" w:cs="Arial"/>
                <w:sz w:val="18"/>
                <w:szCs w:val="18"/>
              </w:rPr>
              <w:t xml:space="preserve"> dostateczny plus (3.5) </w:t>
            </w:r>
          </w:p>
          <w:p w14:paraId="5E53EBF2" w14:textId="77777777" w:rsidR="00E244D0" w:rsidRPr="0077516F" w:rsidRDefault="00E244D0" w:rsidP="00E244D0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51"/>
                <w:rFonts w:ascii="Arial" w:eastAsia="Calibri" w:hAnsi="Arial" w:cs="Arial"/>
                <w:b/>
                <w:bCs/>
                <w:sz w:val="18"/>
                <w:szCs w:val="18"/>
              </w:rPr>
              <w:t>51-65%:</w:t>
            </w:r>
            <w:r w:rsidRPr="0077516F">
              <w:rPr>
                <w:rStyle w:val="citation-2851"/>
                <w:rFonts w:ascii="Arial" w:eastAsia="Calibri" w:hAnsi="Arial" w:cs="Arial"/>
                <w:sz w:val="18"/>
                <w:szCs w:val="18"/>
              </w:rPr>
              <w:t xml:space="preserve"> dostateczny (3.0) </w:t>
            </w:r>
          </w:p>
          <w:p w14:paraId="417C3A85" w14:textId="1C93C9C9" w:rsidR="00E244D0" w:rsidRPr="0077516F" w:rsidRDefault="00E244D0" w:rsidP="00E244D0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50"/>
                <w:rFonts w:ascii="Arial" w:hAnsi="Arial" w:cs="Arial"/>
                <w:b/>
                <w:bCs/>
                <w:sz w:val="18"/>
                <w:szCs w:val="18"/>
              </w:rPr>
              <w:t>0-50%:</w:t>
            </w:r>
            <w:r w:rsidRPr="0077516F">
              <w:rPr>
                <w:rStyle w:val="citation-2850"/>
                <w:rFonts w:ascii="Arial" w:hAnsi="Arial" w:cs="Arial"/>
                <w:sz w:val="18"/>
                <w:szCs w:val="18"/>
              </w:rPr>
              <w:t xml:space="preserve"> niedostateczny (2.0)</w:t>
            </w:r>
          </w:p>
        </w:tc>
      </w:tr>
      <w:tr w:rsidR="004B487A" w:rsidRPr="0077516F" w14:paraId="23EBFB7F" w14:textId="77777777" w:rsidTr="00C821CA">
        <w:trPr>
          <w:trHeight w:val="415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10B11ED2" w:rsidR="004B487A" w:rsidRPr="0077516F" w:rsidRDefault="00E244D0" w:rsidP="00BB7E5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</w:rPr>
              <w:lastRenderedPageBreak/>
              <w:t>Warunek zaliczenia: Uzyskanie powyżej 51% punktów z całości egzaminu.</w:t>
            </w:r>
          </w:p>
        </w:tc>
      </w:tr>
      <w:tr w:rsidR="00C821CA" w:rsidRPr="0077516F" w14:paraId="36894F5D" w14:textId="6DC9A1F8" w:rsidTr="00C821CA">
        <w:trPr>
          <w:trHeight w:val="84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CADEE" w14:textId="72278F61" w:rsidR="00C821CA" w:rsidRPr="0077516F" w:rsidRDefault="00C821CA" w:rsidP="00C821CA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bCs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22905869"/>
                <w:placeholder>
                  <w:docPart w:val="07C8619BCBF54D45AA4C081BAA56822F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77516F">
                  <w:rPr>
                    <w:rFonts w:ascii="Arial" w:hAnsi="Arial" w:cs="Arial"/>
                  </w:rPr>
                  <w:t>Labolatoria</w:t>
                </w:r>
              </w:sdtContent>
            </w:sdt>
            <w:r w:rsidRPr="0077516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79503" w14:textId="32AF45F2" w:rsidR="00C821CA" w:rsidRPr="0077516F" w:rsidRDefault="00C821CA" w:rsidP="00C821CA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bCs/>
              </w:rPr>
              <w:t xml:space="preserve">Forma zaliczenia: </w:t>
            </w:r>
            <w:r w:rsidR="00E244D0" w:rsidRPr="0077516F">
              <w:rPr>
                <w:rFonts w:ascii="Arial" w:hAnsi="Arial" w:cs="Arial"/>
                <w:bCs/>
              </w:rPr>
              <w:t>Zaliczenie z oceną (System trójfilarowy)</w:t>
            </w:r>
          </w:p>
        </w:tc>
      </w:tr>
      <w:tr w:rsidR="00E244D0" w:rsidRPr="0077516F" w14:paraId="54C4F063" w14:textId="77777777" w:rsidTr="00E244D0">
        <w:trPr>
          <w:trHeight w:val="4381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65923" w14:textId="77777777" w:rsidR="00E244D0" w:rsidRPr="0077516F" w:rsidRDefault="00E244D0" w:rsidP="00E244D0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67"/>
                <w:rFonts w:ascii="Arial" w:eastAsia="Calibri" w:hAnsi="Arial" w:cs="Arial"/>
                <w:sz w:val="18"/>
                <w:szCs w:val="18"/>
              </w:rPr>
              <w:t>Zaliczenie opiera się na ciągłej weryfikacji umiejętności (</w:t>
            </w:r>
            <w:r w:rsidRPr="0077516F">
              <w:rPr>
                <w:rStyle w:val="citation-2867"/>
                <w:rFonts w:ascii="Arial" w:eastAsia="Calibri" w:hAnsi="Arial" w:cs="Arial"/>
                <w:b/>
                <w:bCs/>
                <w:sz w:val="18"/>
                <w:szCs w:val="18"/>
              </w:rPr>
              <w:t>BW1_U01, BW1_U03</w:t>
            </w:r>
            <w:r w:rsidRPr="0077516F">
              <w:rPr>
                <w:rStyle w:val="citation-2867"/>
                <w:rFonts w:ascii="Arial" w:eastAsia="Calibri" w:hAnsi="Arial" w:cs="Arial"/>
                <w:sz w:val="18"/>
                <w:szCs w:val="18"/>
              </w:rPr>
              <w:t>) oraz kompetencji społecznych (</w:t>
            </w:r>
            <w:r w:rsidRPr="0077516F">
              <w:rPr>
                <w:rStyle w:val="citation-2867"/>
                <w:rFonts w:ascii="Arial" w:eastAsia="Calibri" w:hAnsi="Arial" w:cs="Arial"/>
                <w:b/>
                <w:bCs/>
                <w:sz w:val="18"/>
                <w:szCs w:val="18"/>
              </w:rPr>
              <w:t>BW1_K01, BW1_K04, BW1_K06</w:t>
            </w:r>
            <w:r w:rsidRPr="0077516F">
              <w:rPr>
                <w:rStyle w:val="citation-2867"/>
                <w:rFonts w:ascii="Arial" w:eastAsia="Calibri" w:hAnsi="Arial" w:cs="Arial"/>
                <w:sz w:val="18"/>
                <w:szCs w:val="18"/>
              </w:rPr>
              <w:t>)</w:t>
            </w:r>
            <w:r w:rsidRPr="0077516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7164E89" w14:textId="77777777" w:rsidR="00E244D0" w:rsidRPr="0077516F" w:rsidRDefault="00E244D0" w:rsidP="00E244D0">
            <w:pPr>
              <w:pStyle w:val="NormalnyWeb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66"/>
                <w:rFonts w:ascii="Arial" w:hAnsi="Arial" w:cs="Arial"/>
                <w:b/>
                <w:bCs/>
                <w:sz w:val="18"/>
                <w:szCs w:val="18"/>
              </w:rPr>
              <w:t>Filar 1: Symulacja decyzyjna (Waga: 50%)</w:t>
            </w:r>
            <w:r w:rsidRPr="0077516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DCFA7CC" w14:textId="77777777" w:rsidR="00E244D0" w:rsidRPr="0077516F" w:rsidRDefault="00E244D0" w:rsidP="00E244D0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65"/>
                <w:rFonts w:ascii="Arial" w:hAnsi="Arial" w:cs="Arial"/>
                <w:b/>
                <w:bCs/>
                <w:sz w:val="18"/>
                <w:szCs w:val="18"/>
              </w:rPr>
              <w:t>Zadanie:</w:t>
            </w:r>
            <w:r w:rsidRPr="0077516F">
              <w:rPr>
                <w:rStyle w:val="citation-2865"/>
                <w:rFonts w:ascii="Arial" w:hAnsi="Arial" w:cs="Arial"/>
                <w:sz w:val="18"/>
                <w:szCs w:val="18"/>
              </w:rPr>
              <w:t xml:space="preserve"> Odgrywanie ról w scenariuszu kryzysu konstytucyjnego lub destabilizacji politycznej</w:t>
            </w:r>
            <w:r w:rsidRPr="007751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6528A2" w14:textId="77777777" w:rsidR="00E244D0" w:rsidRPr="0077516F" w:rsidRDefault="00E244D0" w:rsidP="00E244D0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64"/>
                <w:rFonts w:ascii="Arial" w:hAnsi="Arial" w:cs="Arial"/>
                <w:b/>
                <w:bCs/>
                <w:sz w:val="18"/>
                <w:szCs w:val="18"/>
              </w:rPr>
              <w:t>Kryteria:</w:t>
            </w:r>
            <w:r w:rsidRPr="0077516F">
              <w:rPr>
                <w:rStyle w:val="citation-2864"/>
                <w:rFonts w:ascii="Arial" w:hAnsi="Arial" w:cs="Arial"/>
                <w:sz w:val="18"/>
                <w:szCs w:val="18"/>
              </w:rPr>
              <w:t xml:space="preserve"> Adekwatność decyzji, uwzględnienie zasad państwa prawa, umiejętność negocjacji i odpowiedzialność za skutki społeczne</w:t>
            </w:r>
            <w:r w:rsidRPr="007751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5B96DE" w14:textId="78ED66D9" w:rsidR="00E244D0" w:rsidRPr="0077516F" w:rsidRDefault="00E244D0" w:rsidP="00E244D0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63"/>
                <w:rFonts w:ascii="Arial" w:hAnsi="Arial" w:cs="Arial"/>
                <w:b/>
                <w:bCs/>
                <w:sz w:val="18"/>
                <w:szCs w:val="18"/>
              </w:rPr>
              <w:t>Warunek konieczny:</w:t>
            </w:r>
            <w:r w:rsidRPr="0077516F">
              <w:rPr>
                <w:rStyle w:val="citation-2863"/>
                <w:rFonts w:ascii="Arial" w:hAnsi="Arial" w:cs="Arial"/>
                <w:sz w:val="18"/>
                <w:szCs w:val="18"/>
              </w:rPr>
              <w:t xml:space="preserve"> Uzyskanie minimum </w:t>
            </w:r>
            <w:r w:rsidRPr="0077516F">
              <w:rPr>
                <w:rStyle w:val="citation-2863"/>
                <w:rFonts w:ascii="Arial" w:hAnsi="Arial" w:cs="Arial"/>
                <w:b/>
                <w:bCs/>
                <w:sz w:val="18"/>
                <w:szCs w:val="18"/>
              </w:rPr>
              <w:t>51%</w:t>
            </w:r>
            <w:r w:rsidRPr="0077516F">
              <w:rPr>
                <w:rStyle w:val="citation-2863"/>
                <w:rFonts w:ascii="Arial" w:hAnsi="Arial" w:cs="Arial"/>
                <w:sz w:val="18"/>
                <w:szCs w:val="18"/>
              </w:rPr>
              <w:t xml:space="preserve"> punktów z tego komponentu jest niezbędne do zaliczenia przedmiotu</w:t>
            </w:r>
            <w:r w:rsidRPr="007751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B77647" w14:textId="77777777" w:rsidR="00E244D0" w:rsidRPr="0077516F" w:rsidRDefault="00E244D0" w:rsidP="00E244D0">
            <w:pPr>
              <w:pStyle w:val="NormalnyWeb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62"/>
                <w:rFonts w:ascii="Arial" w:hAnsi="Arial" w:cs="Arial"/>
                <w:b/>
                <w:bCs/>
                <w:sz w:val="18"/>
                <w:szCs w:val="18"/>
              </w:rPr>
              <w:t xml:space="preserve">Filar 2: Raport analityczny – Case </w:t>
            </w:r>
            <w:proofErr w:type="spellStart"/>
            <w:r w:rsidRPr="0077516F">
              <w:rPr>
                <w:rStyle w:val="citation-2862"/>
                <w:rFonts w:ascii="Arial" w:hAnsi="Arial" w:cs="Arial"/>
                <w:b/>
                <w:bCs/>
                <w:sz w:val="18"/>
                <w:szCs w:val="18"/>
              </w:rPr>
              <w:t>Study</w:t>
            </w:r>
            <w:proofErr w:type="spellEnd"/>
            <w:r w:rsidRPr="0077516F">
              <w:rPr>
                <w:rStyle w:val="citation-2862"/>
                <w:rFonts w:ascii="Arial" w:hAnsi="Arial" w:cs="Arial"/>
                <w:b/>
                <w:bCs/>
                <w:sz w:val="18"/>
                <w:szCs w:val="18"/>
              </w:rPr>
              <w:t xml:space="preserve"> (Waga: 30%)</w:t>
            </w:r>
            <w:r w:rsidRPr="0077516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D413B0A" w14:textId="77777777" w:rsidR="00E244D0" w:rsidRPr="0077516F" w:rsidRDefault="00E244D0" w:rsidP="00E244D0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61"/>
                <w:rFonts w:ascii="Arial" w:hAnsi="Arial" w:cs="Arial"/>
                <w:b/>
                <w:bCs/>
                <w:sz w:val="18"/>
                <w:szCs w:val="18"/>
              </w:rPr>
              <w:t>Zadanie:</w:t>
            </w:r>
            <w:r w:rsidRPr="0077516F">
              <w:rPr>
                <w:rStyle w:val="citation-2861"/>
                <w:rFonts w:ascii="Arial" w:hAnsi="Arial" w:cs="Arial"/>
                <w:sz w:val="18"/>
                <w:szCs w:val="18"/>
              </w:rPr>
              <w:t xml:space="preserve"> Przygotowanie pisemnej analizy wybranej erozji systemu demokratycznego (np. na przykładzie Turcji lub Wenezueli)</w:t>
            </w:r>
            <w:r w:rsidRPr="007751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82BFC8" w14:textId="77777777" w:rsidR="00E244D0" w:rsidRPr="0077516F" w:rsidRDefault="00E244D0" w:rsidP="00E244D0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60"/>
                <w:rFonts w:ascii="Arial" w:hAnsi="Arial" w:cs="Arial"/>
                <w:b/>
                <w:bCs/>
                <w:sz w:val="18"/>
                <w:szCs w:val="18"/>
              </w:rPr>
              <w:t>Kryteria:</w:t>
            </w:r>
            <w:r w:rsidRPr="0077516F">
              <w:rPr>
                <w:rStyle w:val="citation-2860"/>
                <w:rFonts w:ascii="Arial" w:hAnsi="Arial" w:cs="Arial"/>
                <w:sz w:val="18"/>
                <w:szCs w:val="18"/>
              </w:rPr>
              <w:t xml:space="preserve"> Krytyczne podejście do źródeł, identyfikacja mechanizmów instytucjonalnych oraz poprawność prognozowania skutków</w:t>
            </w:r>
            <w:r w:rsidRPr="007751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042AA1" w14:textId="77777777" w:rsidR="00E244D0" w:rsidRPr="0077516F" w:rsidRDefault="00E244D0" w:rsidP="00E244D0">
            <w:pPr>
              <w:pStyle w:val="NormalnyWeb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59"/>
                <w:rFonts w:ascii="Arial" w:hAnsi="Arial" w:cs="Arial"/>
                <w:b/>
                <w:bCs/>
                <w:sz w:val="18"/>
                <w:szCs w:val="18"/>
              </w:rPr>
              <w:t>Filar 3: Aktywność i Debata Oksfordzka (Waga: 20%)</w:t>
            </w:r>
            <w:r w:rsidRPr="0077516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BE44D8F" w14:textId="77777777" w:rsidR="00E244D0" w:rsidRPr="0077516F" w:rsidRDefault="00E244D0" w:rsidP="00E244D0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  <w:sz w:val="18"/>
                <w:szCs w:val="18"/>
              </w:rPr>
              <w:t>Zadanie:</w:t>
            </w:r>
            <w:r w:rsidRPr="0077516F">
              <w:rPr>
                <w:rFonts w:ascii="Arial" w:hAnsi="Arial" w:cs="Arial"/>
                <w:sz w:val="18"/>
                <w:szCs w:val="18"/>
              </w:rPr>
              <w:t xml:space="preserve"> Udział w dyskusjach i obrona stanowiska w debacie pt. </w:t>
            </w:r>
            <w:r w:rsidRPr="0077516F">
              <w:rPr>
                <w:rStyle w:val="citation-2858"/>
                <w:rFonts w:ascii="Arial" w:hAnsi="Arial" w:cs="Arial"/>
                <w:sz w:val="18"/>
                <w:szCs w:val="18"/>
              </w:rPr>
              <w:t>„Skuteczność systemów autorytarnych w sytuacjach kryzysowych”</w:t>
            </w:r>
            <w:r w:rsidRPr="007751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DAB7AC" w14:textId="19BEF701" w:rsidR="00E244D0" w:rsidRPr="0077516F" w:rsidRDefault="00E244D0" w:rsidP="00E244D0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77516F">
              <w:rPr>
                <w:rStyle w:val="citation-2857"/>
                <w:rFonts w:ascii="Arial" w:hAnsi="Arial" w:cs="Arial"/>
                <w:b/>
                <w:bCs/>
                <w:sz w:val="18"/>
                <w:szCs w:val="18"/>
              </w:rPr>
              <w:t>Kryteria:</w:t>
            </w:r>
            <w:r w:rsidRPr="0077516F">
              <w:rPr>
                <w:rStyle w:val="citation-2857"/>
                <w:rFonts w:ascii="Arial" w:hAnsi="Arial" w:cs="Arial"/>
                <w:sz w:val="18"/>
                <w:szCs w:val="18"/>
              </w:rPr>
              <w:t xml:space="preserve"> Kultura dyskusji, etyka zawodowa, klarowność formułowania argumentów</w:t>
            </w:r>
            <w:r w:rsidRPr="007751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21CA" w:rsidRPr="0077516F" w14:paraId="71F321D9" w14:textId="77777777" w:rsidTr="00F87304">
        <w:trPr>
          <w:trHeight w:val="415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375" w14:textId="0640CF44" w:rsidR="00C821CA" w:rsidRPr="0077516F" w:rsidRDefault="00C821CA" w:rsidP="00C821CA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</w:rPr>
              <w:t xml:space="preserve">Warunkiem uzyskania zaliczenia jest osiągnięcie co najmniej </w:t>
            </w:r>
            <w:r w:rsidR="00E244D0" w:rsidRPr="0077516F">
              <w:rPr>
                <w:rFonts w:ascii="Arial" w:hAnsi="Arial" w:cs="Arial"/>
              </w:rPr>
              <w:t>51</w:t>
            </w:r>
            <w:r w:rsidRPr="0077516F">
              <w:rPr>
                <w:rFonts w:ascii="Arial" w:hAnsi="Arial" w:cs="Arial"/>
              </w:rPr>
              <w:t>% łącznej liczby punktów.</w:t>
            </w:r>
          </w:p>
        </w:tc>
      </w:tr>
    </w:tbl>
    <w:p w14:paraId="72E15F42" w14:textId="77777777" w:rsidR="004B487A" w:rsidRPr="0077516F" w:rsidRDefault="004B487A">
      <w:pPr>
        <w:rPr>
          <w:rFonts w:ascii="Arial" w:hAnsi="Arial" w:cs="Aria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:rsidRPr="0077516F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Pr="0077516F" w:rsidRDefault="005322EA" w:rsidP="00FC2BA4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Pr="0077516F" w:rsidRDefault="005322EA" w:rsidP="00FC2BA4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16F">
              <w:rPr>
                <w:rFonts w:ascii="Arial" w:hAnsi="Arial" w:cs="Arial"/>
                <w:b/>
                <w:bCs/>
              </w:rPr>
              <w:t>Zatwierdzenie karty opisu zajęć</w:t>
            </w:r>
          </w:p>
        </w:tc>
      </w:tr>
      <w:tr w:rsidR="005322EA" w:rsidRPr="0077516F" w14:paraId="614DC917" w14:textId="77777777" w:rsidTr="005322EA">
        <w:tc>
          <w:tcPr>
            <w:tcW w:w="1844" w:type="dxa"/>
            <w:vMerge/>
          </w:tcPr>
          <w:p w14:paraId="4F71CF82" w14:textId="77777777" w:rsidR="005322EA" w:rsidRPr="0077516F" w:rsidRDefault="005322EA" w:rsidP="00FC2BA4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</w:tcPr>
          <w:p w14:paraId="5C328704" w14:textId="77777777" w:rsidR="005322EA" w:rsidRPr="0077516F" w:rsidRDefault="005322EA" w:rsidP="00F22DE1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  <w:p w14:paraId="197287A9" w14:textId="77777777" w:rsidR="005322EA" w:rsidRPr="0077516F" w:rsidRDefault="005322EA" w:rsidP="00FC2BA4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Cs/>
                <w:sz w:val="18"/>
                <w:szCs w:val="18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Pr="0077516F" w:rsidRDefault="005322EA" w:rsidP="00FC2BA4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bCs/>
                <w:sz w:val="18"/>
                <w:szCs w:val="18"/>
              </w:rPr>
              <w:t>Podpis</w:t>
            </w:r>
          </w:p>
        </w:tc>
      </w:tr>
      <w:tr w:rsidR="005322EA" w:rsidRPr="0077516F" w14:paraId="28B72F44" w14:textId="77777777" w:rsidTr="001B32F1">
        <w:trPr>
          <w:trHeight w:val="417"/>
        </w:trPr>
        <w:tc>
          <w:tcPr>
            <w:tcW w:w="1844" w:type="dxa"/>
            <w:vAlign w:val="center"/>
          </w:tcPr>
          <w:p w14:paraId="0028746A" w14:textId="77777777" w:rsidR="005322EA" w:rsidRPr="0077516F" w:rsidRDefault="005322EA" w:rsidP="00FC2BA4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bCs/>
                <w:sz w:val="18"/>
                <w:szCs w:val="18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26E3A44C" w14:textId="1EC66A05" w:rsidR="00B579B4" w:rsidRPr="0077516F" w:rsidRDefault="00B579B4" w:rsidP="00FC2BA4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77516F">
              <w:rPr>
                <w:rFonts w:ascii="Arial" w:hAnsi="Arial" w:cs="Arial"/>
                <w:b/>
              </w:rPr>
              <w:t xml:space="preserve">Wykładowca: </w:t>
            </w:r>
          </w:p>
          <w:p w14:paraId="2B06C00E" w14:textId="7E5F3E3D" w:rsidR="005322EA" w:rsidRPr="0077516F" w:rsidRDefault="00B579B4" w:rsidP="00FC2BA4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</w:rPr>
              <w:t>mgr Ryszard Pietrzak</w:t>
            </w:r>
          </w:p>
        </w:tc>
        <w:tc>
          <w:tcPr>
            <w:tcW w:w="3542" w:type="dxa"/>
          </w:tcPr>
          <w:p w14:paraId="3D029FBF" w14:textId="61431A7C" w:rsidR="005322EA" w:rsidRPr="0077516F" w:rsidRDefault="005322EA" w:rsidP="00FC2BA4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22EA" w:rsidRPr="0077516F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Pr="0077516F" w:rsidRDefault="005322EA" w:rsidP="00FC2BA4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bCs/>
                <w:sz w:val="18"/>
                <w:szCs w:val="18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20DA1955" w14:textId="4F1F6AA9" w:rsidR="005322EA" w:rsidRPr="0077516F" w:rsidRDefault="005322EA" w:rsidP="00B77BEA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77516F">
              <w:rPr>
                <w:rFonts w:ascii="Arial" w:hAnsi="Arial" w:cs="Arial"/>
                <w:b/>
                <w:bCs/>
              </w:rPr>
              <w:t>Dyrektor Instytutu</w:t>
            </w:r>
            <w:r w:rsidRPr="0077516F">
              <w:rPr>
                <w:rFonts w:ascii="Arial" w:hAnsi="Arial" w:cs="Arial"/>
              </w:rPr>
              <w:t xml:space="preserve"> </w:t>
            </w:r>
            <w:r w:rsidRPr="0077516F">
              <w:rPr>
                <w:rFonts w:ascii="Arial" w:hAnsi="Arial" w:cs="Arial"/>
              </w:rPr>
              <w:br/>
            </w:r>
            <w:r w:rsidR="00E12D58" w:rsidRPr="0077516F">
              <w:rPr>
                <w:rFonts w:ascii="Arial" w:hAnsi="Arial" w:cs="Arial"/>
              </w:rPr>
              <w:t xml:space="preserve">p.o. mgr K. Geppert </w:t>
            </w:r>
          </w:p>
        </w:tc>
        <w:tc>
          <w:tcPr>
            <w:tcW w:w="3542" w:type="dxa"/>
          </w:tcPr>
          <w:p w14:paraId="6A0A85A7" w14:textId="77777777" w:rsidR="005322EA" w:rsidRPr="0077516F" w:rsidRDefault="005322EA" w:rsidP="00FC2BA4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6296652" w14:textId="77777777" w:rsidR="005322EA" w:rsidRPr="0077516F" w:rsidRDefault="005322EA">
      <w:pPr>
        <w:rPr>
          <w:rFonts w:ascii="Arial" w:hAnsi="Arial" w:cs="Arial"/>
        </w:rPr>
      </w:pPr>
    </w:p>
    <w:sectPr w:rsidR="005322EA" w:rsidRPr="0077516F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DCBC" w14:textId="77777777" w:rsidR="001A36C7" w:rsidRDefault="001A36C7" w:rsidP="00220683">
      <w:r>
        <w:separator/>
      </w:r>
    </w:p>
  </w:endnote>
  <w:endnote w:type="continuationSeparator" w:id="0">
    <w:p w14:paraId="3D8D0D03" w14:textId="77777777" w:rsidR="001A36C7" w:rsidRDefault="001A36C7" w:rsidP="0022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CCBA" w14:textId="77777777" w:rsidR="001A36C7" w:rsidRDefault="001A36C7" w:rsidP="00220683">
      <w:r>
        <w:separator/>
      </w:r>
    </w:p>
  </w:footnote>
  <w:footnote w:type="continuationSeparator" w:id="0">
    <w:p w14:paraId="2C54A311" w14:textId="77777777" w:rsidR="001A36C7" w:rsidRDefault="001A36C7" w:rsidP="00220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104737BF"/>
    <w:multiLevelType w:val="hybridMultilevel"/>
    <w:tmpl w:val="9ACC24AE"/>
    <w:lvl w:ilvl="0" w:tplc="49ACB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" w15:restartNumberingAfterBreak="0">
    <w:nsid w:val="4A2D693E"/>
    <w:multiLevelType w:val="multilevel"/>
    <w:tmpl w:val="9382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5" w15:restartNumberingAfterBreak="0">
    <w:nsid w:val="66FD3E69"/>
    <w:multiLevelType w:val="multilevel"/>
    <w:tmpl w:val="E03E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012060">
    <w:abstractNumId w:val="0"/>
  </w:num>
  <w:num w:numId="2" w16cid:durableId="1682052479">
    <w:abstractNumId w:val="1"/>
  </w:num>
  <w:num w:numId="3" w16cid:durableId="1667241860">
    <w:abstractNumId w:val="5"/>
  </w:num>
  <w:num w:numId="4" w16cid:durableId="91162232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683"/>
    <w:rsid w:val="000200CF"/>
    <w:rsid w:val="0002253E"/>
    <w:rsid w:val="00026333"/>
    <w:rsid w:val="00033796"/>
    <w:rsid w:val="00037FB0"/>
    <w:rsid w:val="00067E8C"/>
    <w:rsid w:val="00075194"/>
    <w:rsid w:val="0008629D"/>
    <w:rsid w:val="000C4B8D"/>
    <w:rsid w:val="000D302E"/>
    <w:rsid w:val="000D32B0"/>
    <w:rsid w:val="000D5483"/>
    <w:rsid w:val="000D59F6"/>
    <w:rsid w:val="000D756E"/>
    <w:rsid w:val="000E4EB7"/>
    <w:rsid w:val="000E66EA"/>
    <w:rsid w:val="00130A93"/>
    <w:rsid w:val="00130C07"/>
    <w:rsid w:val="00151679"/>
    <w:rsid w:val="0018200D"/>
    <w:rsid w:val="00187CC8"/>
    <w:rsid w:val="001A36C7"/>
    <w:rsid w:val="001B126A"/>
    <w:rsid w:val="001B32F1"/>
    <w:rsid w:val="001B4E7F"/>
    <w:rsid w:val="001B6291"/>
    <w:rsid w:val="001C3E14"/>
    <w:rsid w:val="001C59AB"/>
    <w:rsid w:val="001D43C3"/>
    <w:rsid w:val="001E49E6"/>
    <w:rsid w:val="00200E57"/>
    <w:rsid w:val="002013B5"/>
    <w:rsid w:val="00203E90"/>
    <w:rsid w:val="002051E8"/>
    <w:rsid w:val="00212993"/>
    <w:rsid w:val="00212D34"/>
    <w:rsid w:val="00217548"/>
    <w:rsid w:val="00220683"/>
    <w:rsid w:val="00222D8A"/>
    <w:rsid w:val="0022452A"/>
    <w:rsid w:val="00230AA0"/>
    <w:rsid w:val="0025672B"/>
    <w:rsid w:val="00266D45"/>
    <w:rsid w:val="00266FEE"/>
    <w:rsid w:val="00273C0A"/>
    <w:rsid w:val="00283859"/>
    <w:rsid w:val="002863DE"/>
    <w:rsid w:val="00290C17"/>
    <w:rsid w:val="00292783"/>
    <w:rsid w:val="002A61AA"/>
    <w:rsid w:val="002A664E"/>
    <w:rsid w:val="002C2B61"/>
    <w:rsid w:val="002D6F96"/>
    <w:rsid w:val="002D7AB6"/>
    <w:rsid w:val="002E3390"/>
    <w:rsid w:val="002E4E74"/>
    <w:rsid w:val="002E7A6E"/>
    <w:rsid w:val="002F207D"/>
    <w:rsid w:val="002F4BCA"/>
    <w:rsid w:val="00303066"/>
    <w:rsid w:val="00303C38"/>
    <w:rsid w:val="00324EC1"/>
    <w:rsid w:val="003308BB"/>
    <w:rsid w:val="0034001A"/>
    <w:rsid w:val="00347100"/>
    <w:rsid w:val="00350583"/>
    <w:rsid w:val="003518B9"/>
    <w:rsid w:val="00353914"/>
    <w:rsid w:val="00356B53"/>
    <w:rsid w:val="0035736F"/>
    <w:rsid w:val="00393C39"/>
    <w:rsid w:val="003A1B4B"/>
    <w:rsid w:val="003A30BA"/>
    <w:rsid w:val="003A4F71"/>
    <w:rsid w:val="003A679F"/>
    <w:rsid w:val="003B5B23"/>
    <w:rsid w:val="003C06C3"/>
    <w:rsid w:val="003C4E0A"/>
    <w:rsid w:val="003E10D1"/>
    <w:rsid w:val="003E20AE"/>
    <w:rsid w:val="004012E5"/>
    <w:rsid w:val="00406B2D"/>
    <w:rsid w:val="004432D7"/>
    <w:rsid w:val="00444DCB"/>
    <w:rsid w:val="004576DD"/>
    <w:rsid w:val="004631B1"/>
    <w:rsid w:val="004648E9"/>
    <w:rsid w:val="0048116F"/>
    <w:rsid w:val="004B487A"/>
    <w:rsid w:val="004B5A68"/>
    <w:rsid w:val="004C027A"/>
    <w:rsid w:val="004C361F"/>
    <w:rsid w:val="004C5492"/>
    <w:rsid w:val="004F4D5E"/>
    <w:rsid w:val="00502135"/>
    <w:rsid w:val="00512D52"/>
    <w:rsid w:val="005178D8"/>
    <w:rsid w:val="005322EA"/>
    <w:rsid w:val="005350E1"/>
    <w:rsid w:val="005355A5"/>
    <w:rsid w:val="005371B9"/>
    <w:rsid w:val="0053774B"/>
    <w:rsid w:val="00551CA4"/>
    <w:rsid w:val="00554E8B"/>
    <w:rsid w:val="00573E13"/>
    <w:rsid w:val="00581CA2"/>
    <w:rsid w:val="00585C07"/>
    <w:rsid w:val="005A2946"/>
    <w:rsid w:val="005C1405"/>
    <w:rsid w:val="005D2E61"/>
    <w:rsid w:val="005E15B7"/>
    <w:rsid w:val="005E5A72"/>
    <w:rsid w:val="005E6AA4"/>
    <w:rsid w:val="0060436B"/>
    <w:rsid w:val="00604B69"/>
    <w:rsid w:val="00615F50"/>
    <w:rsid w:val="006163D5"/>
    <w:rsid w:val="0063519E"/>
    <w:rsid w:val="00641A49"/>
    <w:rsid w:val="0064616A"/>
    <w:rsid w:val="00650B68"/>
    <w:rsid w:val="00653963"/>
    <w:rsid w:val="00657A4A"/>
    <w:rsid w:val="00664789"/>
    <w:rsid w:val="00682727"/>
    <w:rsid w:val="00695A4D"/>
    <w:rsid w:val="006A1E0E"/>
    <w:rsid w:val="006B1DF5"/>
    <w:rsid w:val="006C2383"/>
    <w:rsid w:val="006C687C"/>
    <w:rsid w:val="006C7651"/>
    <w:rsid w:val="006F706A"/>
    <w:rsid w:val="00710C9A"/>
    <w:rsid w:val="00710D1A"/>
    <w:rsid w:val="007278C7"/>
    <w:rsid w:val="0073607E"/>
    <w:rsid w:val="0074286E"/>
    <w:rsid w:val="00760D34"/>
    <w:rsid w:val="00762B1C"/>
    <w:rsid w:val="00765BAE"/>
    <w:rsid w:val="0077175E"/>
    <w:rsid w:val="0077516F"/>
    <w:rsid w:val="00777212"/>
    <w:rsid w:val="007A6938"/>
    <w:rsid w:val="007B209B"/>
    <w:rsid w:val="007C045E"/>
    <w:rsid w:val="007C1AC7"/>
    <w:rsid w:val="007F005A"/>
    <w:rsid w:val="00801779"/>
    <w:rsid w:val="00806392"/>
    <w:rsid w:val="00840DFE"/>
    <w:rsid w:val="0084612A"/>
    <w:rsid w:val="0085555B"/>
    <w:rsid w:val="00865EBD"/>
    <w:rsid w:val="00874F37"/>
    <w:rsid w:val="008B3663"/>
    <w:rsid w:val="008B383C"/>
    <w:rsid w:val="008B74D2"/>
    <w:rsid w:val="008C37CC"/>
    <w:rsid w:val="008F466B"/>
    <w:rsid w:val="008F7B23"/>
    <w:rsid w:val="00904720"/>
    <w:rsid w:val="009105E8"/>
    <w:rsid w:val="00940686"/>
    <w:rsid w:val="00943373"/>
    <w:rsid w:val="0094561C"/>
    <w:rsid w:val="00951B82"/>
    <w:rsid w:val="0096134A"/>
    <w:rsid w:val="0097259C"/>
    <w:rsid w:val="009A15B7"/>
    <w:rsid w:val="009B7E1E"/>
    <w:rsid w:val="009C1597"/>
    <w:rsid w:val="009C4D5D"/>
    <w:rsid w:val="009D1ED3"/>
    <w:rsid w:val="009D463E"/>
    <w:rsid w:val="009F3F24"/>
    <w:rsid w:val="00A13758"/>
    <w:rsid w:val="00A1557E"/>
    <w:rsid w:val="00A20C97"/>
    <w:rsid w:val="00A24722"/>
    <w:rsid w:val="00A24EBA"/>
    <w:rsid w:val="00A368F0"/>
    <w:rsid w:val="00A4138B"/>
    <w:rsid w:val="00A41F2C"/>
    <w:rsid w:val="00A45996"/>
    <w:rsid w:val="00A5074C"/>
    <w:rsid w:val="00A83729"/>
    <w:rsid w:val="00A955AF"/>
    <w:rsid w:val="00AA42B6"/>
    <w:rsid w:val="00AE2097"/>
    <w:rsid w:val="00AE2DBF"/>
    <w:rsid w:val="00AE4F14"/>
    <w:rsid w:val="00AF0CC6"/>
    <w:rsid w:val="00AF7683"/>
    <w:rsid w:val="00B201B1"/>
    <w:rsid w:val="00B5687F"/>
    <w:rsid w:val="00B579B4"/>
    <w:rsid w:val="00B65004"/>
    <w:rsid w:val="00B667A9"/>
    <w:rsid w:val="00B77BEA"/>
    <w:rsid w:val="00B976C4"/>
    <w:rsid w:val="00BA607C"/>
    <w:rsid w:val="00BA7398"/>
    <w:rsid w:val="00BB1C68"/>
    <w:rsid w:val="00BB4520"/>
    <w:rsid w:val="00BB7647"/>
    <w:rsid w:val="00BC1C67"/>
    <w:rsid w:val="00BE0BA9"/>
    <w:rsid w:val="00BE376F"/>
    <w:rsid w:val="00BF4F9C"/>
    <w:rsid w:val="00C26990"/>
    <w:rsid w:val="00C31A98"/>
    <w:rsid w:val="00C6169F"/>
    <w:rsid w:val="00C66B9E"/>
    <w:rsid w:val="00C811C7"/>
    <w:rsid w:val="00C821CA"/>
    <w:rsid w:val="00CA3179"/>
    <w:rsid w:val="00CA580B"/>
    <w:rsid w:val="00CB1DFE"/>
    <w:rsid w:val="00CC126C"/>
    <w:rsid w:val="00CC381B"/>
    <w:rsid w:val="00CC7F03"/>
    <w:rsid w:val="00CD06F8"/>
    <w:rsid w:val="00CE1C5D"/>
    <w:rsid w:val="00CF12E1"/>
    <w:rsid w:val="00CF7CE9"/>
    <w:rsid w:val="00D1528A"/>
    <w:rsid w:val="00D37A40"/>
    <w:rsid w:val="00D41F4D"/>
    <w:rsid w:val="00D440B6"/>
    <w:rsid w:val="00D46023"/>
    <w:rsid w:val="00D47840"/>
    <w:rsid w:val="00D547DB"/>
    <w:rsid w:val="00D564BA"/>
    <w:rsid w:val="00D566EC"/>
    <w:rsid w:val="00D5703E"/>
    <w:rsid w:val="00D637CD"/>
    <w:rsid w:val="00D87E86"/>
    <w:rsid w:val="00D97CA7"/>
    <w:rsid w:val="00DA5EDE"/>
    <w:rsid w:val="00DA75AB"/>
    <w:rsid w:val="00DB172D"/>
    <w:rsid w:val="00DC03C0"/>
    <w:rsid w:val="00DD1040"/>
    <w:rsid w:val="00E00D1B"/>
    <w:rsid w:val="00E06F92"/>
    <w:rsid w:val="00E072C3"/>
    <w:rsid w:val="00E12D58"/>
    <w:rsid w:val="00E161CA"/>
    <w:rsid w:val="00E20F18"/>
    <w:rsid w:val="00E244D0"/>
    <w:rsid w:val="00E309DE"/>
    <w:rsid w:val="00E32C09"/>
    <w:rsid w:val="00E41AA3"/>
    <w:rsid w:val="00E41E34"/>
    <w:rsid w:val="00E4453E"/>
    <w:rsid w:val="00E45661"/>
    <w:rsid w:val="00E538FD"/>
    <w:rsid w:val="00E53C5E"/>
    <w:rsid w:val="00E7732B"/>
    <w:rsid w:val="00E870D2"/>
    <w:rsid w:val="00E94B35"/>
    <w:rsid w:val="00EA45C7"/>
    <w:rsid w:val="00EA56FB"/>
    <w:rsid w:val="00EB232F"/>
    <w:rsid w:val="00EE6A2A"/>
    <w:rsid w:val="00EF069D"/>
    <w:rsid w:val="00F1282B"/>
    <w:rsid w:val="00F20D72"/>
    <w:rsid w:val="00F22DE1"/>
    <w:rsid w:val="00F5107B"/>
    <w:rsid w:val="00F523D8"/>
    <w:rsid w:val="00F617E5"/>
    <w:rsid w:val="00F76C5A"/>
    <w:rsid w:val="00F86A3B"/>
    <w:rsid w:val="00F87304"/>
    <w:rsid w:val="00FA7C2D"/>
    <w:rsid w:val="00FE5304"/>
    <w:rsid w:val="00FE5DB7"/>
    <w:rsid w:val="00FE732D"/>
    <w:rsid w:val="00FE734D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C84D6C65-B26F-2746-ADC3-FCE81DEE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uppressAutoHyphens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uppressAutoHyphens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suppressAutoHyphens/>
      <w:spacing w:after="200" w:line="276" w:lineRule="auto"/>
      <w:ind w:left="720"/>
      <w:contextualSpacing/>
    </w:pPr>
    <w:rPr>
      <w:rFonts w:ascii="Calibri" w:eastAsia="Calibri" w:hAnsi="Calibri" w:cs="font1403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51679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F6641"/>
    <w:rPr>
      <w:b/>
      <w:bCs/>
    </w:rPr>
  </w:style>
  <w:style w:type="character" w:customStyle="1" w:styleId="citation-2323">
    <w:name w:val="citation-2323"/>
    <w:basedOn w:val="Domylnaczcionkaakapitu"/>
    <w:rsid w:val="00FF6641"/>
  </w:style>
  <w:style w:type="character" w:customStyle="1" w:styleId="citation-2322">
    <w:name w:val="citation-2322"/>
    <w:basedOn w:val="Domylnaczcionkaakapitu"/>
    <w:rsid w:val="00FF6641"/>
  </w:style>
  <w:style w:type="character" w:customStyle="1" w:styleId="citation-2321">
    <w:name w:val="citation-2321"/>
    <w:basedOn w:val="Domylnaczcionkaakapitu"/>
    <w:rsid w:val="00FF6641"/>
  </w:style>
  <w:style w:type="character" w:customStyle="1" w:styleId="citation-2320">
    <w:name w:val="citation-2320"/>
    <w:basedOn w:val="Domylnaczcionkaakapitu"/>
    <w:rsid w:val="00FF6641"/>
  </w:style>
  <w:style w:type="character" w:customStyle="1" w:styleId="citation-2319">
    <w:name w:val="citation-2319"/>
    <w:basedOn w:val="Domylnaczcionkaakapitu"/>
    <w:rsid w:val="00FF6641"/>
  </w:style>
  <w:style w:type="character" w:customStyle="1" w:styleId="citation-2318">
    <w:name w:val="citation-2318"/>
    <w:basedOn w:val="Domylnaczcionkaakapitu"/>
    <w:rsid w:val="00FF6641"/>
  </w:style>
  <w:style w:type="character" w:customStyle="1" w:styleId="citation-2317">
    <w:name w:val="citation-2317"/>
    <w:basedOn w:val="Domylnaczcionkaakapitu"/>
    <w:rsid w:val="00FF6641"/>
  </w:style>
  <w:style w:type="character" w:customStyle="1" w:styleId="citation-2316">
    <w:name w:val="citation-2316"/>
    <w:basedOn w:val="Domylnaczcionkaakapitu"/>
    <w:rsid w:val="00FF6641"/>
  </w:style>
  <w:style w:type="character" w:customStyle="1" w:styleId="citation-2315">
    <w:name w:val="citation-2315"/>
    <w:basedOn w:val="Domylnaczcionkaakapitu"/>
    <w:rsid w:val="00FF6641"/>
  </w:style>
  <w:style w:type="character" w:customStyle="1" w:styleId="citation-2314">
    <w:name w:val="citation-2314"/>
    <w:basedOn w:val="Domylnaczcionkaakapitu"/>
    <w:rsid w:val="00FF6641"/>
  </w:style>
  <w:style w:type="character" w:customStyle="1" w:styleId="citation-2313">
    <w:name w:val="citation-2313"/>
    <w:basedOn w:val="Domylnaczcionkaakapitu"/>
    <w:rsid w:val="00FF6641"/>
  </w:style>
  <w:style w:type="character" w:customStyle="1" w:styleId="citation-2312">
    <w:name w:val="citation-2312"/>
    <w:basedOn w:val="Domylnaczcionkaakapitu"/>
    <w:rsid w:val="00FF6641"/>
  </w:style>
  <w:style w:type="character" w:customStyle="1" w:styleId="citation-2311">
    <w:name w:val="citation-2311"/>
    <w:basedOn w:val="Domylnaczcionkaakapitu"/>
    <w:rsid w:val="00FF6641"/>
  </w:style>
  <w:style w:type="character" w:customStyle="1" w:styleId="citation-2310">
    <w:name w:val="citation-2310"/>
    <w:basedOn w:val="Domylnaczcionkaakapitu"/>
    <w:rsid w:val="00FF6641"/>
  </w:style>
  <w:style w:type="character" w:customStyle="1" w:styleId="citation-2309">
    <w:name w:val="citation-2309"/>
    <w:basedOn w:val="Domylnaczcionkaakapitu"/>
    <w:rsid w:val="00FF6641"/>
  </w:style>
  <w:style w:type="character" w:customStyle="1" w:styleId="citation-2308">
    <w:name w:val="citation-2308"/>
    <w:basedOn w:val="Domylnaczcionkaakapitu"/>
    <w:rsid w:val="00FF6641"/>
  </w:style>
  <w:style w:type="table" w:styleId="Siatkatabelijasna">
    <w:name w:val="Grid Table Light"/>
    <w:basedOn w:val="Standardowy"/>
    <w:uiPriority w:val="40"/>
    <w:rsid w:val="00EA56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itation-2873">
    <w:name w:val="citation-2873"/>
    <w:basedOn w:val="Domylnaczcionkaakapitu"/>
    <w:rsid w:val="00E244D0"/>
  </w:style>
  <w:style w:type="character" w:customStyle="1" w:styleId="citation-2872">
    <w:name w:val="citation-2872"/>
    <w:basedOn w:val="Domylnaczcionkaakapitu"/>
    <w:rsid w:val="00E244D0"/>
  </w:style>
  <w:style w:type="character" w:customStyle="1" w:styleId="citation-2871">
    <w:name w:val="citation-2871"/>
    <w:basedOn w:val="Domylnaczcionkaakapitu"/>
    <w:rsid w:val="00E244D0"/>
  </w:style>
  <w:style w:type="character" w:customStyle="1" w:styleId="citation-2870">
    <w:name w:val="citation-2870"/>
    <w:basedOn w:val="Domylnaczcionkaakapitu"/>
    <w:rsid w:val="00E244D0"/>
  </w:style>
  <w:style w:type="character" w:customStyle="1" w:styleId="citation-2867">
    <w:name w:val="citation-2867"/>
    <w:basedOn w:val="Domylnaczcionkaakapitu"/>
    <w:rsid w:val="00E244D0"/>
  </w:style>
  <w:style w:type="character" w:customStyle="1" w:styleId="citation-2866">
    <w:name w:val="citation-2866"/>
    <w:basedOn w:val="Domylnaczcionkaakapitu"/>
    <w:rsid w:val="00E244D0"/>
  </w:style>
  <w:style w:type="character" w:customStyle="1" w:styleId="citation-2865">
    <w:name w:val="citation-2865"/>
    <w:basedOn w:val="Domylnaczcionkaakapitu"/>
    <w:rsid w:val="00E244D0"/>
  </w:style>
  <w:style w:type="character" w:customStyle="1" w:styleId="citation-2864">
    <w:name w:val="citation-2864"/>
    <w:basedOn w:val="Domylnaczcionkaakapitu"/>
    <w:rsid w:val="00E244D0"/>
  </w:style>
  <w:style w:type="character" w:customStyle="1" w:styleId="citation-2863">
    <w:name w:val="citation-2863"/>
    <w:basedOn w:val="Domylnaczcionkaakapitu"/>
    <w:rsid w:val="00E244D0"/>
  </w:style>
  <w:style w:type="character" w:customStyle="1" w:styleId="button-label">
    <w:name w:val="button-label"/>
    <w:basedOn w:val="Domylnaczcionkaakapitu"/>
    <w:rsid w:val="00E244D0"/>
  </w:style>
  <w:style w:type="character" w:customStyle="1" w:styleId="citation-2862">
    <w:name w:val="citation-2862"/>
    <w:basedOn w:val="Domylnaczcionkaakapitu"/>
    <w:rsid w:val="00E244D0"/>
  </w:style>
  <w:style w:type="character" w:customStyle="1" w:styleId="citation-2861">
    <w:name w:val="citation-2861"/>
    <w:basedOn w:val="Domylnaczcionkaakapitu"/>
    <w:rsid w:val="00E244D0"/>
  </w:style>
  <w:style w:type="character" w:customStyle="1" w:styleId="citation-2860">
    <w:name w:val="citation-2860"/>
    <w:basedOn w:val="Domylnaczcionkaakapitu"/>
    <w:rsid w:val="00E244D0"/>
  </w:style>
  <w:style w:type="character" w:customStyle="1" w:styleId="citation-2859">
    <w:name w:val="citation-2859"/>
    <w:basedOn w:val="Domylnaczcionkaakapitu"/>
    <w:rsid w:val="00E244D0"/>
  </w:style>
  <w:style w:type="character" w:customStyle="1" w:styleId="citation-2858">
    <w:name w:val="citation-2858"/>
    <w:basedOn w:val="Domylnaczcionkaakapitu"/>
    <w:rsid w:val="00E244D0"/>
  </w:style>
  <w:style w:type="character" w:customStyle="1" w:styleId="citation-2857">
    <w:name w:val="citation-2857"/>
    <w:basedOn w:val="Domylnaczcionkaakapitu"/>
    <w:rsid w:val="00E244D0"/>
  </w:style>
  <w:style w:type="character" w:customStyle="1" w:styleId="citation-2856">
    <w:name w:val="citation-2856"/>
    <w:basedOn w:val="Domylnaczcionkaakapitu"/>
    <w:rsid w:val="00E244D0"/>
  </w:style>
  <w:style w:type="character" w:customStyle="1" w:styleId="citation-2855">
    <w:name w:val="citation-2855"/>
    <w:basedOn w:val="Domylnaczcionkaakapitu"/>
    <w:rsid w:val="00E244D0"/>
  </w:style>
  <w:style w:type="character" w:customStyle="1" w:styleId="citation-2854">
    <w:name w:val="citation-2854"/>
    <w:basedOn w:val="Domylnaczcionkaakapitu"/>
    <w:rsid w:val="00E244D0"/>
  </w:style>
  <w:style w:type="character" w:customStyle="1" w:styleId="citation-2853">
    <w:name w:val="citation-2853"/>
    <w:basedOn w:val="Domylnaczcionkaakapitu"/>
    <w:rsid w:val="00E244D0"/>
  </w:style>
  <w:style w:type="character" w:customStyle="1" w:styleId="citation-2852">
    <w:name w:val="citation-2852"/>
    <w:basedOn w:val="Domylnaczcionkaakapitu"/>
    <w:rsid w:val="00E244D0"/>
  </w:style>
  <w:style w:type="character" w:customStyle="1" w:styleId="citation-2851">
    <w:name w:val="citation-2851"/>
    <w:basedOn w:val="Domylnaczcionkaakapitu"/>
    <w:rsid w:val="00E244D0"/>
  </w:style>
  <w:style w:type="character" w:customStyle="1" w:styleId="citation-2850">
    <w:name w:val="citation-2850"/>
    <w:basedOn w:val="Domylnaczcionkaakapitu"/>
    <w:rsid w:val="00E2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pietrzak@ans-gniezno.edu.pl" TargetMode="External"/><Relationship Id="rId13" Type="http://schemas.openxmlformats.org/officeDocument/2006/relationships/hyperlink" Target="https://sbn.wat.edu.pl/TAKTYCZNE-UZYCIE-BEZZALOGOWYCH-SYSTEMOW-POWIETRZNYCH-PRZEZ-SILY-ZBROJNE-UKRAINY-W%2C210428%2C0%2C1.html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ortalobronny.se.pl/lotnictwo/dronizacja-pola-walki-ewolucja-sil-zbrojnych-rp-w-cieniu-ukrainy-aa-wiZz-jH73-M7Qi.html?utm_source=chatgp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znes.newseria.pl/news/polskie-wojsko-inwestuje-w%2Cp800006829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edrone.com/white-papers/the-current-and-the-future-state-of-airspace-defens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pietrzak@ans-gniezno.edu.pl" TargetMode="External"/><Relationship Id="rId14" Type="http://schemas.openxmlformats.org/officeDocument/2006/relationships/hyperlink" Target="https://www.mdpi.com/2504-446X/9/1/59?utm_source=chatgpt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285C42" w:rsidP="00285C42">
          <w:pPr>
            <w:pStyle w:val="F306F0D11CCB4484A275972B063862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D57C8C85F2409698A135A691FEA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FE26A-D878-42AA-B4D0-77C2B8E37073}"/>
      </w:docPartPr>
      <w:docPartBody>
        <w:p w:rsidR="00285C42" w:rsidRDefault="003B35C7" w:rsidP="003B35C7">
          <w:pPr>
            <w:pStyle w:val="B9D57C8C85F2409698A135A691FEAD1A9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6ED5F16615084C6DAD0F5CD1977AA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8432F-7E9E-46B0-95BD-910864EF03D9}"/>
      </w:docPartPr>
      <w:docPartBody>
        <w:p w:rsidR="007F48A7" w:rsidRDefault="002F5049" w:rsidP="002F5049">
          <w:pPr>
            <w:pStyle w:val="6ED5F16615084C6DAD0F5CD1977AAB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F5548A18F44D62939793D639AEB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451B2E-D866-4BA9-8F85-100D3505869B}"/>
      </w:docPartPr>
      <w:docPartBody>
        <w:p w:rsidR="007F48A7" w:rsidRDefault="002F5049" w:rsidP="002F5049">
          <w:pPr>
            <w:pStyle w:val="A9F5548A18F44D62939793D639AEBE97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7C8619BCBF54D45AA4C081BAA568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3256AC-C3E6-6F46-9108-151F21813A72}"/>
      </w:docPartPr>
      <w:docPartBody>
        <w:p w:rsidR="00B26C15" w:rsidRDefault="006049FC" w:rsidP="006049FC">
          <w:pPr>
            <w:pStyle w:val="07C8619BCBF54D45AA4C081BAA56822F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216FA5"/>
    <w:rsid w:val="00285C42"/>
    <w:rsid w:val="002E4D83"/>
    <w:rsid w:val="002F5049"/>
    <w:rsid w:val="00324EC1"/>
    <w:rsid w:val="0034001A"/>
    <w:rsid w:val="00382952"/>
    <w:rsid w:val="003B35C7"/>
    <w:rsid w:val="00446673"/>
    <w:rsid w:val="004C361F"/>
    <w:rsid w:val="005A2946"/>
    <w:rsid w:val="006049FC"/>
    <w:rsid w:val="00615F50"/>
    <w:rsid w:val="006E4855"/>
    <w:rsid w:val="00765BAE"/>
    <w:rsid w:val="007F48A7"/>
    <w:rsid w:val="008049EF"/>
    <w:rsid w:val="008175D9"/>
    <w:rsid w:val="00824B88"/>
    <w:rsid w:val="00857C59"/>
    <w:rsid w:val="008F30B9"/>
    <w:rsid w:val="008F6EBC"/>
    <w:rsid w:val="00A13FA8"/>
    <w:rsid w:val="00A32A8A"/>
    <w:rsid w:val="00A82D09"/>
    <w:rsid w:val="00AE2DBF"/>
    <w:rsid w:val="00B26C15"/>
    <w:rsid w:val="00B271FE"/>
    <w:rsid w:val="00B91ED3"/>
    <w:rsid w:val="00BF46B8"/>
    <w:rsid w:val="00C147A3"/>
    <w:rsid w:val="00C96115"/>
    <w:rsid w:val="00C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49FC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1">
    <w:name w:val="F306F0D11CCB4484A275972B063862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9D57C8C85F2409698A135A691FEAD1A9">
    <w:name w:val="B9D57C8C85F2409698A135A691FEAD1A9"/>
    <w:rsid w:val="003B35C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D5F16615084C6DAD0F5CD1977AAB92">
    <w:name w:val="6ED5F16615084C6DAD0F5CD1977AAB92"/>
    <w:rsid w:val="002F5049"/>
  </w:style>
  <w:style w:type="paragraph" w:customStyle="1" w:styleId="A9F5548A18F44D62939793D639AEBE97">
    <w:name w:val="A9F5548A18F44D62939793D639AEBE97"/>
    <w:rsid w:val="002F5049"/>
  </w:style>
  <w:style w:type="paragraph" w:customStyle="1" w:styleId="07C8619BCBF54D45AA4C081BAA56822F">
    <w:name w:val="07C8619BCBF54D45AA4C081BAA56822F"/>
    <w:rsid w:val="006049F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1493</Words>
  <Characters>10428</Characters>
  <Application>Microsoft Office Word</Application>
  <DocSecurity>0</DocSecurity>
  <Lines>474</Lines>
  <Paragraphs>322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Leonard Dajerling</cp:lastModifiedBy>
  <cp:revision>30</cp:revision>
  <cp:lastPrinted>2024-02-16T22:49:00Z</cp:lastPrinted>
  <dcterms:created xsi:type="dcterms:W3CDTF">2026-02-11T17:50:00Z</dcterms:created>
  <dcterms:modified xsi:type="dcterms:W3CDTF">2026-02-25T16:06:00Z</dcterms:modified>
</cp:coreProperties>
</file>